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72" w:rsidRPr="006A52EF" w:rsidRDefault="006A52EF" w:rsidP="006A52EF">
      <w:pPr>
        <w:jc w:val="center"/>
        <w:rPr>
          <w:sz w:val="28"/>
          <w:szCs w:val="28"/>
        </w:rPr>
      </w:pPr>
      <w:r w:rsidRPr="006A52EF">
        <w:rPr>
          <w:rFonts w:hint="eastAsia"/>
          <w:sz w:val="28"/>
          <w:szCs w:val="28"/>
        </w:rPr>
        <w:t>基于科教融合的生物科学特色专业创新人才培养与实践</w:t>
      </w:r>
      <w:r w:rsidR="00D05FC0">
        <w:rPr>
          <w:rStyle w:val="a8"/>
          <w:sz w:val="28"/>
          <w:szCs w:val="28"/>
        </w:rPr>
        <w:footnoteReference w:id="1"/>
      </w:r>
    </w:p>
    <w:p w:rsidR="006A52EF" w:rsidRDefault="003F5350" w:rsidP="00C22E98">
      <w:pPr>
        <w:jc w:val="center"/>
      </w:pPr>
      <w:r>
        <w:rPr>
          <w:rFonts w:hint="eastAsia"/>
        </w:rPr>
        <w:t>王廷璞</w:t>
      </w:r>
      <w:r>
        <w:rPr>
          <w:rFonts w:hint="eastAsia"/>
        </w:rPr>
        <w:t xml:space="preserve">   </w:t>
      </w:r>
      <w:r w:rsidR="007B4C05">
        <w:rPr>
          <w:rFonts w:hint="eastAsia"/>
        </w:rPr>
        <w:t>焦成瑾</w:t>
      </w:r>
      <w:r>
        <w:rPr>
          <w:rFonts w:hint="eastAsia"/>
        </w:rPr>
        <w:t xml:space="preserve">   </w:t>
      </w:r>
      <w:r w:rsidR="007B4C05">
        <w:rPr>
          <w:rFonts w:hint="eastAsia"/>
        </w:rPr>
        <w:t>刘艳梅</w:t>
      </w:r>
      <w:r>
        <w:rPr>
          <w:rFonts w:hint="eastAsia"/>
        </w:rPr>
        <w:t xml:space="preserve">   </w:t>
      </w:r>
      <w:r w:rsidR="00A4633D">
        <w:rPr>
          <w:rFonts w:hint="eastAsia"/>
        </w:rPr>
        <w:t>马伟超</w:t>
      </w:r>
    </w:p>
    <w:p w:rsidR="003F5350" w:rsidRPr="003F5350" w:rsidRDefault="003F5350" w:rsidP="00C22E98">
      <w:pPr>
        <w:jc w:val="center"/>
      </w:pPr>
      <w:r>
        <w:rPr>
          <w:rFonts w:hint="eastAsia"/>
        </w:rPr>
        <w:t>（</w:t>
      </w:r>
      <w:r w:rsidR="00C22E98">
        <w:rPr>
          <w:rFonts w:hint="eastAsia"/>
        </w:rPr>
        <w:t>天水师范学院生物工程与技术学院</w:t>
      </w:r>
      <w:r w:rsidR="00C22E98">
        <w:rPr>
          <w:rFonts w:hint="eastAsia"/>
        </w:rPr>
        <w:t xml:space="preserve">    741001</w:t>
      </w:r>
      <w:r w:rsidR="00C22E98">
        <w:rPr>
          <w:rFonts w:hint="eastAsia"/>
        </w:rPr>
        <w:t>）</w:t>
      </w:r>
    </w:p>
    <w:p w:rsidR="00C22E98" w:rsidRDefault="00C22E98" w:rsidP="003F5350">
      <w:pPr>
        <w:ind w:firstLine="420"/>
        <w:rPr>
          <w:b/>
        </w:rPr>
      </w:pPr>
    </w:p>
    <w:p w:rsidR="006A52EF" w:rsidRDefault="00C22E98" w:rsidP="003F5350">
      <w:pPr>
        <w:ind w:firstLine="420"/>
        <w:rPr>
          <w:rFonts w:asciiTheme="minorEastAsia" w:hAnsiTheme="minorEastAsia" w:cs="AdobeHeitiStd-Regular"/>
          <w:kern w:val="0"/>
          <w:szCs w:val="21"/>
        </w:rPr>
      </w:pPr>
      <w:r w:rsidRPr="00C22E98">
        <w:rPr>
          <w:rFonts w:hint="eastAsia"/>
          <w:b/>
        </w:rPr>
        <w:t>摘要：</w:t>
      </w:r>
      <w:r w:rsidR="003F5350">
        <w:rPr>
          <w:rFonts w:hint="eastAsia"/>
        </w:rPr>
        <w:t>天水师范学院在生物科学特色专业人才培养中，建立以科教融合为培养模式的协同创新育人的办学理念，</w:t>
      </w:r>
      <w:r w:rsidR="003F5350">
        <w:rPr>
          <w:rFonts w:asciiTheme="minorEastAsia" w:hAnsiTheme="minorEastAsia" w:cs="AdobeHeitiStd-Regular" w:hint="eastAsia"/>
          <w:kern w:val="0"/>
          <w:szCs w:val="21"/>
        </w:rPr>
        <w:t>将科研优势转化为人才培养的优势，探索了大学生科技创新能力培养的新思路和新体系，</w:t>
      </w:r>
      <w:r w:rsidR="003F5350" w:rsidRPr="00B66801">
        <w:rPr>
          <w:rFonts w:asciiTheme="minorEastAsia" w:hAnsiTheme="minorEastAsia" w:cs="AdobeHeitiStd-Regular" w:hint="eastAsia"/>
          <w:kern w:val="0"/>
          <w:szCs w:val="21"/>
        </w:rPr>
        <w:t>整合课内外创新创业活动，构建大学生科研训练体系</w:t>
      </w:r>
      <w:r w:rsidR="003F5350">
        <w:rPr>
          <w:rFonts w:asciiTheme="minorEastAsia" w:hAnsiTheme="minorEastAsia" w:cs="AdobeHeitiStd-Regular" w:hint="eastAsia"/>
          <w:kern w:val="0"/>
          <w:szCs w:val="21"/>
        </w:rPr>
        <w:t>，</w:t>
      </w:r>
      <w:r w:rsidR="003F5350" w:rsidRPr="0010215E">
        <w:rPr>
          <w:rFonts w:asciiTheme="minorEastAsia" w:hAnsiTheme="minorEastAsia" w:cs="AdobeHeitiStd-Regular" w:hint="eastAsia"/>
          <w:kern w:val="0"/>
          <w:szCs w:val="21"/>
        </w:rPr>
        <w:t>将科研方法转化成教学手段，把科研平台拓展为教学条件，以科研成果丰富教学内容</w:t>
      </w:r>
      <w:r w:rsidR="003F5350">
        <w:rPr>
          <w:rFonts w:asciiTheme="minorEastAsia" w:hAnsiTheme="minorEastAsia" w:cs="AdobeHeitiStd-Regular" w:hint="eastAsia"/>
          <w:kern w:val="0"/>
          <w:szCs w:val="21"/>
        </w:rPr>
        <w:t>。通过</w:t>
      </w:r>
      <w:r w:rsidR="003F5350" w:rsidRPr="0010215E">
        <w:rPr>
          <w:rFonts w:asciiTheme="minorEastAsia" w:hAnsiTheme="minorEastAsia" w:cs="AdobeHeitiStd-Regular" w:hint="eastAsia"/>
          <w:kern w:val="0"/>
          <w:szCs w:val="21"/>
        </w:rPr>
        <w:t>以教学和科研促进大学生的探索与学习，在教学和科研的结合中培养学生的创新意识和创新能力</w:t>
      </w:r>
      <w:r w:rsidR="003F5350">
        <w:rPr>
          <w:rFonts w:asciiTheme="minorEastAsia" w:hAnsiTheme="minorEastAsia" w:cs="AdobeHeitiStd-Regular" w:hint="eastAsia"/>
          <w:kern w:val="0"/>
          <w:szCs w:val="21"/>
        </w:rPr>
        <w:t>，取得了较好的办学效果。</w:t>
      </w:r>
    </w:p>
    <w:p w:rsidR="003F5350" w:rsidRDefault="003F5350" w:rsidP="003F5350">
      <w:pPr>
        <w:ind w:firstLine="420"/>
      </w:pPr>
      <w:r w:rsidRPr="00C22E98">
        <w:rPr>
          <w:rFonts w:asciiTheme="minorEastAsia" w:hAnsiTheme="minorEastAsia" w:cs="AdobeHeitiStd-Regular" w:hint="eastAsia"/>
          <w:b/>
          <w:kern w:val="0"/>
          <w:szCs w:val="21"/>
        </w:rPr>
        <w:t>关键词</w:t>
      </w:r>
      <w:r>
        <w:rPr>
          <w:rFonts w:asciiTheme="minorEastAsia" w:hAnsiTheme="minorEastAsia" w:cs="AdobeHeitiStd-Regular" w:hint="eastAsia"/>
          <w:kern w:val="0"/>
          <w:szCs w:val="21"/>
        </w:rPr>
        <w:t>：科教融合   生物科学  特色专业   创新实践</w:t>
      </w:r>
    </w:p>
    <w:p w:rsidR="003F5350" w:rsidRDefault="003F5350" w:rsidP="00672CFD">
      <w:pPr>
        <w:autoSpaceDE w:val="0"/>
        <w:autoSpaceDN w:val="0"/>
        <w:adjustRightInd w:val="0"/>
        <w:spacing w:line="360" w:lineRule="auto"/>
        <w:ind w:firstLineChars="200" w:firstLine="420"/>
        <w:jc w:val="left"/>
        <w:rPr>
          <w:rFonts w:asciiTheme="minorEastAsia" w:hAnsiTheme="minorEastAsia" w:cs="AdobeHeitiStd-Regular"/>
          <w:kern w:val="0"/>
          <w:szCs w:val="21"/>
        </w:rPr>
      </w:pPr>
    </w:p>
    <w:p w:rsidR="006359CC" w:rsidRDefault="006359CC" w:rsidP="00672CFD">
      <w:pPr>
        <w:autoSpaceDE w:val="0"/>
        <w:autoSpaceDN w:val="0"/>
        <w:adjustRightInd w:val="0"/>
        <w:spacing w:line="360" w:lineRule="auto"/>
        <w:ind w:firstLineChars="200" w:firstLine="420"/>
        <w:jc w:val="left"/>
        <w:rPr>
          <w:rFonts w:asciiTheme="minorEastAsia" w:hAnsiTheme="minorEastAsia" w:cs="AdobeHeitiStd-Regular"/>
          <w:kern w:val="0"/>
          <w:szCs w:val="21"/>
        </w:rPr>
      </w:pPr>
    </w:p>
    <w:p w:rsidR="00430093" w:rsidRPr="00325C4D" w:rsidRDefault="00367D3D" w:rsidP="00CB2E49">
      <w:pPr>
        <w:autoSpaceDE w:val="0"/>
        <w:autoSpaceDN w:val="0"/>
        <w:adjustRightInd w:val="0"/>
        <w:spacing w:line="360" w:lineRule="auto"/>
        <w:ind w:firstLineChars="200" w:firstLine="420"/>
        <w:jc w:val="center"/>
        <w:rPr>
          <w:rFonts w:ascii="Times New Roman" w:hAnsi="Times New Roman" w:cs="Times New Roman"/>
          <w:kern w:val="0"/>
          <w:szCs w:val="21"/>
        </w:rPr>
      </w:pPr>
      <w:r w:rsidRPr="00325C4D">
        <w:rPr>
          <w:rFonts w:ascii="Times New Roman" w:hAnsi="Times New Roman" w:cs="Times New Roman"/>
          <w:kern w:val="0"/>
          <w:szCs w:val="21"/>
        </w:rPr>
        <w:t>Practice</w:t>
      </w:r>
      <w:r w:rsidR="006359CC" w:rsidRPr="00325C4D">
        <w:rPr>
          <w:rFonts w:ascii="Times New Roman" w:hAnsi="Times New Roman" w:cs="Times New Roman"/>
          <w:kern w:val="0"/>
          <w:szCs w:val="21"/>
        </w:rPr>
        <w:t xml:space="preserve"> </w:t>
      </w:r>
      <w:r w:rsidRPr="00325C4D">
        <w:rPr>
          <w:rFonts w:ascii="Times New Roman" w:hAnsi="Times New Roman" w:cs="Times New Roman"/>
          <w:kern w:val="0"/>
          <w:szCs w:val="21"/>
        </w:rPr>
        <w:t xml:space="preserve">for </w:t>
      </w:r>
      <w:r w:rsidR="00430093" w:rsidRPr="00325C4D">
        <w:rPr>
          <w:rFonts w:ascii="Times New Roman" w:hAnsi="Times New Roman" w:cs="Times New Roman"/>
          <w:kern w:val="0"/>
          <w:szCs w:val="21"/>
        </w:rPr>
        <w:t xml:space="preserve">Training </w:t>
      </w:r>
      <w:r w:rsidRPr="00325C4D">
        <w:rPr>
          <w:rFonts w:ascii="Times New Roman" w:hAnsi="Times New Roman" w:cs="Times New Roman"/>
          <w:kern w:val="0"/>
          <w:szCs w:val="21"/>
        </w:rPr>
        <w:t xml:space="preserve">of </w:t>
      </w:r>
      <w:r w:rsidR="00430093" w:rsidRPr="00325C4D">
        <w:rPr>
          <w:rFonts w:ascii="Times New Roman" w:hAnsi="Times New Roman" w:cs="Times New Roman"/>
          <w:kern w:val="0"/>
          <w:szCs w:val="21"/>
        </w:rPr>
        <w:t xml:space="preserve">Innovative Talent </w:t>
      </w:r>
      <w:r w:rsidR="00CB2E49" w:rsidRPr="00325C4D">
        <w:rPr>
          <w:rFonts w:ascii="Times New Roman" w:hAnsi="Times New Roman" w:cs="Times New Roman"/>
          <w:kern w:val="0"/>
          <w:szCs w:val="21"/>
        </w:rPr>
        <w:t>in</w:t>
      </w:r>
      <w:r w:rsidRPr="00325C4D">
        <w:rPr>
          <w:rFonts w:ascii="Times New Roman" w:hAnsi="Times New Roman" w:cs="Times New Roman"/>
          <w:kern w:val="0"/>
          <w:szCs w:val="21"/>
        </w:rPr>
        <w:t xml:space="preserve"> Characteristic Specialty </w:t>
      </w:r>
      <w:r w:rsidR="00CB2E49" w:rsidRPr="00325C4D">
        <w:rPr>
          <w:rFonts w:ascii="Times New Roman" w:hAnsi="Times New Roman" w:cs="Times New Roman"/>
          <w:kern w:val="0"/>
          <w:szCs w:val="21"/>
        </w:rPr>
        <w:t>for</w:t>
      </w:r>
      <w:r w:rsidRPr="00325C4D">
        <w:rPr>
          <w:rFonts w:ascii="Times New Roman" w:hAnsi="Times New Roman" w:cs="Times New Roman"/>
          <w:kern w:val="0"/>
          <w:szCs w:val="21"/>
        </w:rPr>
        <w:t xml:space="preserve"> Biosciences Based on </w:t>
      </w:r>
      <w:r w:rsidR="00430093" w:rsidRPr="00325C4D">
        <w:rPr>
          <w:rFonts w:ascii="Times New Roman" w:hAnsi="Times New Roman" w:cs="Times New Roman"/>
          <w:kern w:val="0"/>
          <w:szCs w:val="21"/>
        </w:rPr>
        <w:t xml:space="preserve">Combination </w:t>
      </w:r>
      <w:r w:rsidRPr="00325C4D">
        <w:rPr>
          <w:rFonts w:ascii="Times New Roman" w:hAnsi="Times New Roman" w:cs="Times New Roman"/>
          <w:kern w:val="0"/>
          <w:szCs w:val="21"/>
        </w:rPr>
        <w:t xml:space="preserve">of Education </w:t>
      </w:r>
      <w:r w:rsidR="00CB2E49" w:rsidRPr="00325C4D">
        <w:rPr>
          <w:rFonts w:ascii="Times New Roman" w:hAnsi="Times New Roman" w:cs="Times New Roman"/>
          <w:kern w:val="0"/>
          <w:szCs w:val="21"/>
        </w:rPr>
        <w:t>and</w:t>
      </w:r>
      <w:r w:rsidRPr="00325C4D">
        <w:rPr>
          <w:rFonts w:ascii="Times New Roman" w:hAnsi="Times New Roman" w:cs="Times New Roman"/>
          <w:kern w:val="0"/>
          <w:szCs w:val="21"/>
        </w:rPr>
        <w:t xml:space="preserve"> Research</w:t>
      </w:r>
    </w:p>
    <w:p w:rsidR="00430093" w:rsidRPr="008C4B01" w:rsidRDefault="00E561BD" w:rsidP="008C4B01">
      <w:pPr>
        <w:autoSpaceDE w:val="0"/>
        <w:autoSpaceDN w:val="0"/>
        <w:adjustRightInd w:val="0"/>
        <w:spacing w:line="360" w:lineRule="auto"/>
        <w:ind w:firstLineChars="200" w:firstLine="360"/>
        <w:jc w:val="center"/>
        <w:rPr>
          <w:rFonts w:ascii="Times New Roman" w:hAnsi="Times New Roman" w:cs="Times New Roman"/>
          <w:kern w:val="0"/>
          <w:sz w:val="18"/>
          <w:szCs w:val="18"/>
        </w:rPr>
      </w:pPr>
      <w:r w:rsidRPr="008C4B01">
        <w:rPr>
          <w:rFonts w:ascii="Times New Roman" w:hAnsi="Times New Roman" w:cs="Times New Roman"/>
          <w:kern w:val="0"/>
          <w:sz w:val="18"/>
          <w:szCs w:val="18"/>
        </w:rPr>
        <w:t>WANG Ting-</w:t>
      </w:r>
      <w:proofErr w:type="spellStart"/>
      <w:proofErr w:type="gramStart"/>
      <w:r w:rsidRPr="008C4B01">
        <w:rPr>
          <w:rFonts w:ascii="Times New Roman" w:hAnsi="Times New Roman" w:cs="Times New Roman"/>
          <w:kern w:val="0"/>
          <w:sz w:val="18"/>
          <w:szCs w:val="18"/>
        </w:rPr>
        <w:t>pu</w:t>
      </w:r>
      <w:proofErr w:type="spellEnd"/>
      <w:r w:rsidRPr="008C4B01">
        <w:rPr>
          <w:rFonts w:ascii="Times New Roman" w:hAnsi="Times New Roman" w:cs="Times New Roman"/>
          <w:kern w:val="0"/>
          <w:sz w:val="18"/>
          <w:szCs w:val="18"/>
        </w:rPr>
        <w:t xml:space="preserve">  JIAO</w:t>
      </w:r>
      <w:proofErr w:type="gramEnd"/>
      <w:r w:rsidRPr="008C4B01">
        <w:rPr>
          <w:rFonts w:ascii="Times New Roman" w:hAnsi="Times New Roman" w:cs="Times New Roman"/>
          <w:kern w:val="0"/>
          <w:sz w:val="18"/>
          <w:szCs w:val="18"/>
        </w:rPr>
        <w:t xml:space="preserve"> Cheng-</w:t>
      </w:r>
      <w:proofErr w:type="spellStart"/>
      <w:r w:rsidRPr="008C4B01">
        <w:rPr>
          <w:rFonts w:ascii="Times New Roman" w:hAnsi="Times New Roman" w:cs="Times New Roman"/>
          <w:kern w:val="0"/>
          <w:sz w:val="18"/>
          <w:szCs w:val="18"/>
        </w:rPr>
        <w:t>jin</w:t>
      </w:r>
      <w:proofErr w:type="spellEnd"/>
      <w:r w:rsidRPr="008C4B01">
        <w:rPr>
          <w:rFonts w:ascii="Times New Roman" w:hAnsi="Times New Roman" w:cs="Times New Roman"/>
          <w:kern w:val="0"/>
          <w:sz w:val="18"/>
          <w:szCs w:val="18"/>
        </w:rPr>
        <w:t xml:space="preserve">  LIU Yan-</w:t>
      </w:r>
      <w:proofErr w:type="spellStart"/>
      <w:r w:rsidRPr="008C4B01">
        <w:rPr>
          <w:rFonts w:ascii="Times New Roman" w:hAnsi="Times New Roman" w:cs="Times New Roman"/>
          <w:kern w:val="0"/>
          <w:sz w:val="18"/>
          <w:szCs w:val="18"/>
        </w:rPr>
        <w:t>mei</w:t>
      </w:r>
      <w:proofErr w:type="spellEnd"/>
      <w:r w:rsidRPr="008C4B01">
        <w:rPr>
          <w:rFonts w:ascii="Times New Roman" w:hAnsi="Times New Roman" w:cs="Times New Roman"/>
          <w:kern w:val="0"/>
          <w:sz w:val="18"/>
          <w:szCs w:val="18"/>
        </w:rPr>
        <w:t xml:space="preserve">  MA Wei-</w:t>
      </w:r>
      <w:proofErr w:type="spellStart"/>
      <w:r w:rsidRPr="008C4B01">
        <w:rPr>
          <w:rFonts w:ascii="Times New Roman" w:hAnsi="Times New Roman" w:cs="Times New Roman"/>
          <w:kern w:val="0"/>
          <w:sz w:val="18"/>
          <w:szCs w:val="18"/>
        </w:rPr>
        <w:t>chao</w:t>
      </w:r>
      <w:proofErr w:type="spellEnd"/>
    </w:p>
    <w:p w:rsidR="00E561BD" w:rsidRDefault="00E561BD" w:rsidP="008C4B01">
      <w:pPr>
        <w:autoSpaceDE w:val="0"/>
        <w:autoSpaceDN w:val="0"/>
        <w:adjustRightInd w:val="0"/>
        <w:spacing w:line="360" w:lineRule="auto"/>
        <w:jc w:val="center"/>
        <w:rPr>
          <w:rFonts w:ascii="Times New Roman" w:hAnsi="Times New Roman" w:cs="Times New Roman"/>
          <w:kern w:val="0"/>
          <w:sz w:val="18"/>
          <w:szCs w:val="18"/>
        </w:rPr>
      </w:pPr>
      <w:r w:rsidRPr="008C4B01">
        <w:rPr>
          <w:rFonts w:ascii="Times New Roman" w:hAnsi="Times New Roman" w:cs="Times New Roman"/>
          <w:kern w:val="0"/>
          <w:sz w:val="18"/>
          <w:szCs w:val="18"/>
        </w:rPr>
        <w:t>（</w:t>
      </w:r>
      <w:r w:rsidRPr="008C4B01">
        <w:rPr>
          <w:rFonts w:ascii="Times New Roman" w:hAnsi="Times New Roman" w:cs="Times New Roman"/>
          <w:kern w:val="0"/>
          <w:sz w:val="18"/>
          <w:szCs w:val="18"/>
        </w:rPr>
        <w:t>College of Bioengineering and Biotechnology, Tianshui Normal University, Tianshui 741001</w:t>
      </w:r>
      <w:r w:rsidRPr="008C4B01">
        <w:rPr>
          <w:rFonts w:ascii="Times New Roman" w:hAnsi="Times New Roman" w:cs="Times New Roman" w:hint="eastAsia"/>
          <w:kern w:val="0"/>
          <w:sz w:val="18"/>
          <w:szCs w:val="18"/>
        </w:rPr>
        <w:t>）</w:t>
      </w:r>
    </w:p>
    <w:p w:rsidR="008C4B01" w:rsidRPr="008C4B01" w:rsidRDefault="008C4B01" w:rsidP="008C4B01">
      <w:pPr>
        <w:autoSpaceDE w:val="0"/>
        <w:autoSpaceDN w:val="0"/>
        <w:adjustRightInd w:val="0"/>
        <w:spacing w:line="360" w:lineRule="auto"/>
        <w:jc w:val="center"/>
        <w:rPr>
          <w:rFonts w:ascii="Times New Roman" w:hAnsi="Times New Roman" w:cs="Times New Roman"/>
          <w:kern w:val="0"/>
          <w:sz w:val="18"/>
          <w:szCs w:val="18"/>
        </w:rPr>
      </w:pPr>
    </w:p>
    <w:p w:rsidR="00ED49CB" w:rsidRDefault="00CB2E49" w:rsidP="00C75CE4">
      <w:pPr>
        <w:autoSpaceDE w:val="0"/>
        <w:autoSpaceDN w:val="0"/>
        <w:adjustRightInd w:val="0"/>
        <w:spacing w:line="360" w:lineRule="auto"/>
        <w:rPr>
          <w:rFonts w:ascii="Times New Roman" w:hAnsi="Times New Roman" w:cs="Times New Roman"/>
          <w:kern w:val="0"/>
          <w:szCs w:val="21"/>
        </w:rPr>
      </w:pPr>
      <w:r w:rsidRPr="00C75CE4">
        <w:rPr>
          <w:rFonts w:ascii="Times New Roman" w:hAnsi="Times New Roman" w:cs="Times New Roman"/>
          <w:kern w:val="0"/>
          <w:szCs w:val="21"/>
        </w:rPr>
        <w:t xml:space="preserve">Abstract: </w:t>
      </w:r>
      <w:r w:rsidR="005E71A9" w:rsidRPr="00C75CE4">
        <w:rPr>
          <w:rFonts w:ascii="Times New Roman" w:hAnsi="Times New Roman" w:cs="Times New Roman"/>
          <w:kern w:val="0"/>
          <w:szCs w:val="21"/>
        </w:rPr>
        <w:t xml:space="preserve">during </w:t>
      </w:r>
      <w:r w:rsidRPr="00C75CE4">
        <w:rPr>
          <w:rFonts w:ascii="Times New Roman" w:hAnsi="Times New Roman" w:cs="Times New Roman"/>
          <w:kern w:val="0"/>
          <w:szCs w:val="21"/>
        </w:rPr>
        <w:t>the training of innovative talent in characteristic specialty for biosciences in Tianshui normal university</w:t>
      </w:r>
      <w:r w:rsidR="005E71A9" w:rsidRPr="00C75CE4">
        <w:rPr>
          <w:rFonts w:ascii="Times New Roman" w:hAnsi="Times New Roman" w:cs="Times New Roman"/>
          <w:kern w:val="0"/>
          <w:szCs w:val="21"/>
        </w:rPr>
        <w:t>, the educational philosophy of s</w:t>
      </w:r>
      <w:r w:rsidRPr="00C75CE4">
        <w:rPr>
          <w:rFonts w:ascii="Times New Roman" w:hAnsi="Times New Roman" w:cs="Times New Roman"/>
          <w:kern w:val="0"/>
          <w:szCs w:val="21"/>
        </w:rPr>
        <w:t xml:space="preserve">ynergy of </w:t>
      </w:r>
      <w:r w:rsidR="005E71A9" w:rsidRPr="00C75CE4">
        <w:rPr>
          <w:rFonts w:ascii="Times New Roman" w:hAnsi="Times New Roman" w:cs="Times New Roman"/>
          <w:kern w:val="0"/>
          <w:szCs w:val="21"/>
        </w:rPr>
        <w:t>r</w:t>
      </w:r>
      <w:r w:rsidRPr="00C75CE4">
        <w:rPr>
          <w:rFonts w:ascii="Times New Roman" w:hAnsi="Times New Roman" w:cs="Times New Roman"/>
          <w:kern w:val="0"/>
          <w:szCs w:val="21"/>
        </w:rPr>
        <w:t xml:space="preserve">esearch and </w:t>
      </w:r>
      <w:r w:rsidR="005E71A9" w:rsidRPr="00C75CE4">
        <w:rPr>
          <w:rFonts w:ascii="Times New Roman" w:hAnsi="Times New Roman" w:cs="Times New Roman"/>
          <w:kern w:val="0"/>
          <w:szCs w:val="21"/>
        </w:rPr>
        <w:t>e</w:t>
      </w:r>
      <w:r w:rsidRPr="00C75CE4">
        <w:rPr>
          <w:rFonts w:ascii="Times New Roman" w:hAnsi="Times New Roman" w:cs="Times New Roman"/>
          <w:kern w:val="0"/>
          <w:szCs w:val="21"/>
        </w:rPr>
        <w:t>ducation</w:t>
      </w:r>
      <w:r w:rsidR="005E71A9" w:rsidRPr="00C75CE4">
        <w:rPr>
          <w:rFonts w:ascii="Times New Roman" w:hAnsi="Times New Roman" w:cs="Times New Roman"/>
          <w:kern w:val="0"/>
          <w:szCs w:val="21"/>
        </w:rPr>
        <w:t xml:space="preserve"> was founded, which transform</w:t>
      </w:r>
      <w:r w:rsidR="00C75CE4" w:rsidRPr="00C75CE4">
        <w:rPr>
          <w:rFonts w:ascii="Times New Roman" w:hAnsi="Times New Roman" w:cs="Times New Roman"/>
          <w:kern w:val="0"/>
          <w:szCs w:val="21"/>
        </w:rPr>
        <w:t>ed</w:t>
      </w:r>
      <w:r w:rsidR="005E71A9" w:rsidRPr="00C75CE4">
        <w:rPr>
          <w:rFonts w:ascii="Times New Roman" w:hAnsi="Times New Roman" w:cs="Times New Roman"/>
          <w:kern w:val="0"/>
          <w:szCs w:val="21"/>
        </w:rPr>
        <w:t xml:space="preserve"> the advantages in </w:t>
      </w:r>
      <w:r w:rsidR="00C75CE4" w:rsidRPr="00C75CE4">
        <w:rPr>
          <w:rFonts w:ascii="Times New Roman" w:hAnsi="Times New Roman" w:cs="Times New Roman"/>
          <w:kern w:val="0"/>
          <w:szCs w:val="21"/>
        </w:rPr>
        <w:t>researche</w:t>
      </w:r>
      <w:r w:rsidR="005E71A9" w:rsidRPr="00C75CE4">
        <w:rPr>
          <w:rFonts w:ascii="Times New Roman" w:hAnsi="Times New Roman" w:cs="Times New Roman"/>
          <w:kern w:val="0"/>
          <w:szCs w:val="21"/>
        </w:rPr>
        <w:t xml:space="preserve">s into advantages in </w:t>
      </w:r>
      <w:r w:rsidR="00C75CE4" w:rsidRPr="00C75CE4">
        <w:rPr>
          <w:rFonts w:ascii="Times New Roman" w:hAnsi="Times New Roman" w:cs="Times New Roman"/>
          <w:kern w:val="0"/>
          <w:szCs w:val="21"/>
        </w:rPr>
        <w:t>Talent Training</w:t>
      </w:r>
      <w:r w:rsidR="00C75CE4">
        <w:rPr>
          <w:rFonts w:ascii="Times New Roman" w:hAnsi="Times New Roman" w:cs="Times New Roman"/>
          <w:kern w:val="0"/>
          <w:szCs w:val="21"/>
        </w:rPr>
        <w:t>。</w:t>
      </w:r>
      <w:r w:rsidR="00C75CE4">
        <w:rPr>
          <w:rFonts w:ascii="Times New Roman" w:hAnsi="Times New Roman" w:cs="Times New Roman"/>
          <w:kern w:val="0"/>
          <w:szCs w:val="21"/>
        </w:rPr>
        <w:t>A</w:t>
      </w:r>
      <w:r w:rsidR="00C75CE4">
        <w:rPr>
          <w:rFonts w:ascii="Times New Roman" w:hAnsi="Times New Roman" w:cs="Times New Roman" w:hint="eastAsia"/>
          <w:kern w:val="0"/>
          <w:szCs w:val="21"/>
        </w:rPr>
        <w:t xml:space="preserve"> new concept and system </w:t>
      </w:r>
      <w:r w:rsidR="008C4B01">
        <w:rPr>
          <w:rFonts w:ascii="Times New Roman" w:hAnsi="Times New Roman" w:cs="Times New Roman" w:hint="eastAsia"/>
          <w:kern w:val="0"/>
          <w:szCs w:val="21"/>
        </w:rPr>
        <w:t xml:space="preserve">for training college student </w:t>
      </w:r>
      <w:r w:rsidR="008C4B01" w:rsidRPr="00ED49CB">
        <w:rPr>
          <w:rFonts w:ascii="Times New Roman" w:hAnsi="Times New Roman" w:cs="Times New Roman"/>
          <w:kern w:val="0"/>
          <w:szCs w:val="21"/>
        </w:rPr>
        <w:t>innovation ability</w:t>
      </w:r>
      <w:r w:rsidR="008C4B01">
        <w:rPr>
          <w:rFonts w:ascii="Times New Roman" w:hAnsi="Times New Roman" w:cs="Times New Roman" w:hint="eastAsia"/>
          <w:kern w:val="0"/>
          <w:szCs w:val="21"/>
        </w:rPr>
        <w:t xml:space="preserve"> </w:t>
      </w:r>
      <w:r w:rsidR="00C75CE4">
        <w:rPr>
          <w:rFonts w:ascii="Times New Roman" w:hAnsi="Times New Roman" w:cs="Times New Roman" w:hint="eastAsia"/>
          <w:kern w:val="0"/>
          <w:szCs w:val="21"/>
        </w:rPr>
        <w:t xml:space="preserve">was explored by integrating the </w:t>
      </w:r>
      <w:r w:rsidR="00853272" w:rsidRPr="00853272">
        <w:rPr>
          <w:rFonts w:ascii="Times New Roman" w:hAnsi="Times New Roman" w:cs="Times New Roman"/>
          <w:kern w:val="0"/>
          <w:szCs w:val="21"/>
        </w:rPr>
        <w:t>in- and off-class</w:t>
      </w:r>
      <w:r w:rsidR="00C75CE4">
        <w:rPr>
          <w:rFonts w:ascii="Times New Roman" w:hAnsi="Times New Roman" w:cs="Times New Roman" w:hint="eastAsia"/>
          <w:kern w:val="0"/>
          <w:szCs w:val="21"/>
        </w:rPr>
        <w:t xml:space="preserve"> </w:t>
      </w:r>
      <w:r w:rsidR="00F50CCB" w:rsidRPr="00F50CCB">
        <w:rPr>
          <w:rFonts w:ascii="Times New Roman" w:hAnsi="Times New Roman" w:cs="Times New Roman"/>
          <w:kern w:val="0"/>
          <w:szCs w:val="21"/>
        </w:rPr>
        <w:t>innovation and entrepreneurship</w:t>
      </w:r>
      <w:r w:rsidR="00F50CCB">
        <w:rPr>
          <w:rFonts w:ascii="Times New Roman" w:hAnsi="Times New Roman" w:cs="Times New Roman" w:hint="eastAsia"/>
          <w:kern w:val="0"/>
          <w:szCs w:val="21"/>
        </w:rPr>
        <w:t xml:space="preserve">, constructing of </w:t>
      </w:r>
      <w:r w:rsidR="00F50CCB" w:rsidRPr="00F50CCB">
        <w:rPr>
          <w:rFonts w:ascii="Times New Roman" w:hAnsi="Times New Roman" w:cs="Times New Roman"/>
          <w:kern w:val="0"/>
          <w:szCs w:val="21"/>
        </w:rPr>
        <w:t>research training</w:t>
      </w:r>
      <w:r w:rsidR="00F50CCB">
        <w:rPr>
          <w:rFonts w:ascii="Times New Roman" w:hAnsi="Times New Roman" w:cs="Times New Roman" w:hint="eastAsia"/>
          <w:kern w:val="0"/>
          <w:szCs w:val="21"/>
        </w:rPr>
        <w:t xml:space="preserve"> system, adopting research method </w:t>
      </w:r>
      <w:r w:rsidR="003951A2">
        <w:rPr>
          <w:rFonts w:ascii="Times New Roman" w:hAnsi="Times New Roman" w:cs="Times New Roman" w:hint="eastAsia"/>
          <w:kern w:val="0"/>
          <w:szCs w:val="21"/>
        </w:rPr>
        <w:t>as teaching methods, utilizing the r</w:t>
      </w:r>
      <w:r w:rsidR="003951A2" w:rsidRPr="003951A2">
        <w:rPr>
          <w:rFonts w:ascii="Times New Roman" w:hAnsi="Times New Roman" w:cs="Times New Roman"/>
          <w:kern w:val="0"/>
          <w:szCs w:val="21"/>
        </w:rPr>
        <w:t xml:space="preserve">esearch </w:t>
      </w:r>
      <w:r w:rsidR="003951A2">
        <w:rPr>
          <w:rFonts w:ascii="Times New Roman" w:hAnsi="Times New Roman" w:cs="Times New Roman" w:hint="eastAsia"/>
          <w:kern w:val="0"/>
          <w:szCs w:val="21"/>
        </w:rPr>
        <w:t>p</w:t>
      </w:r>
      <w:r w:rsidR="003951A2" w:rsidRPr="003951A2">
        <w:rPr>
          <w:rFonts w:ascii="Times New Roman" w:hAnsi="Times New Roman" w:cs="Times New Roman"/>
          <w:kern w:val="0"/>
          <w:szCs w:val="21"/>
        </w:rPr>
        <w:t>latform</w:t>
      </w:r>
      <w:r w:rsidR="003951A2">
        <w:rPr>
          <w:rFonts w:ascii="Times New Roman" w:hAnsi="Times New Roman" w:cs="Times New Roman" w:hint="eastAsia"/>
          <w:kern w:val="0"/>
          <w:szCs w:val="21"/>
        </w:rPr>
        <w:t xml:space="preserve">s for teaching, and enriching the content of education with </w:t>
      </w:r>
      <w:r w:rsidR="003951A2">
        <w:rPr>
          <w:rFonts w:ascii="Times New Roman" w:hAnsi="Times New Roman" w:cs="Times New Roman"/>
          <w:kern w:val="0"/>
          <w:szCs w:val="21"/>
        </w:rPr>
        <w:t>achievements</w:t>
      </w:r>
      <w:r w:rsidR="003951A2">
        <w:rPr>
          <w:rFonts w:ascii="Times New Roman" w:hAnsi="Times New Roman" w:cs="Times New Roman" w:hint="eastAsia"/>
          <w:kern w:val="0"/>
          <w:szCs w:val="21"/>
        </w:rPr>
        <w:t xml:space="preserve"> in scientific researches.</w:t>
      </w:r>
      <w:r w:rsidR="00711442">
        <w:rPr>
          <w:rFonts w:ascii="Times New Roman" w:hAnsi="Times New Roman" w:cs="Times New Roman" w:hint="eastAsia"/>
          <w:kern w:val="0"/>
          <w:szCs w:val="21"/>
        </w:rPr>
        <w:t xml:space="preserve"> </w:t>
      </w:r>
      <w:r w:rsidR="00711442">
        <w:rPr>
          <w:rFonts w:ascii="Times New Roman" w:hAnsi="Times New Roman" w:cs="Times New Roman"/>
          <w:kern w:val="0"/>
          <w:szCs w:val="21"/>
        </w:rPr>
        <w:t>B</w:t>
      </w:r>
      <w:r w:rsidR="00711442">
        <w:rPr>
          <w:rFonts w:ascii="Times New Roman" w:hAnsi="Times New Roman" w:cs="Times New Roman" w:hint="eastAsia"/>
          <w:kern w:val="0"/>
          <w:szCs w:val="21"/>
        </w:rPr>
        <w:t xml:space="preserve">y </w:t>
      </w:r>
      <w:r w:rsidR="00853272" w:rsidRPr="00853272">
        <w:rPr>
          <w:rFonts w:ascii="Times New Roman" w:hAnsi="Times New Roman" w:cs="Times New Roman"/>
          <w:kern w:val="0"/>
          <w:szCs w:val="21"/>
        </w:rPr>
        <w:t xml:space="preserve">Combination of </w:t>
      </w:r>
      <w:r w:rsidR="008C4B01">
        <w:rPr>
          <w:rFonts w:ascii="Times New Roman" w:hAnsi="Times New Roman" w:cs="Times New Roman" w:hint="eastAsia"/>
          <w:kern w:val="0"/>
          <w:szCs w:val="21"/>
        </w:rPr>
        <w:t>e</w:t>
      </w:r>
      <w:r w:rsidR="008C4B01">
        <w:rPr>
          <w:rFonts w:ascii="Times New Roman" w:hAnsi="Times New Roman" w:cs="Times New Roman"/>
          <w:kern w:val="0"/>
          <w:szCs w:val="21"/>
        </w:rPr>
        <w:t xml:space="preserve">ducation and </w:t>
      </w:r>
      <w:r w:rsidR="008C4B01">
        <w:rPr>
          <w:rFonts w:ascii="Times New Roman" w:hAnsi="Times New Roman" w:cs="Times New Roman" w:hint="eastAsia"/>
          <w:kern w:val="0"/>
          <w:szCs w:val="21"/>
        </w:rPr>
        <w:t>r</w:t>
      </w:r>
      <w:r w:rsidR="00853272" w:rsidRPr="00853272">
        <w:rPr>
          <w:rFonts w:ascii="Times New Roman" w:hAnsi="Times New Roman" w:cs="Times New Roman"/>
          <w:kern w:val="0"/>
          <w:szCs w:val="21"/>
        </w:rPr>
        <w:t>esearch</w:t>
      </w:r>
      <w:r w:rsidR="00853272">
        <w:rPr>
          <w:rFonts w:ascii="Times New Roman" w:hAnsi="Times New Roman" w:cs="Times New Roman" w:hint="eastAsia"/>
          <w:kern w:val="0"/>
          <w:szCs w:val="21"/>
        </w:rPr>
        <w:t xml:space="preserve">, the student </w:t>
      </w:r>
      <w:r w:rsidR="00853272" w:rsidRPr="00853272">
        <w:rPr>
          <w:rFonts w:ascii="Times New Roman" w:hAnsi="Times New Roman" w:cs="Times New Roman"/>
          <w:kern w:val="0"/>
          <w:szCs w:val="21"/>
        </w:rPr>
        <w:t>exploration</w:t>
      </w:r>
      <w:r w:rsidR="00853272">
        <w:rPr>
          <w:rFonts w:ascii="Times New Roman" w:hAnsi="Times New Roman" w:cs="Times New Roman" w:hint="eastAsia"/>
          <w:kern w:val="0"/>
          <w:szCs w:val="21"/>
        </w:rPr>
        <w:t xml:space="preserve"> and learning </w:t>
      </w:r>
      <w:r w:rsidR="008C4B01">
        <w:rPr>
          <w:rFonts w:ascii="Times New Roman" w:hAnsi="Times New Roman" w:cs="Times New Roman" w:hint="eastAsia"/>
          <w:kern w:val="0"/>
          <w:szCs w:val="21"/>
        </w:rPr>
        <w:t>activities were</w:t>
      </w:r>
      <w:r w:rsidR="00853272" w:rsidRPr="00853272">
        <w:rPr>
          <w:rFonts w:ascii="Times New Roman" w:hAnsi="Times New Roman" w:cs="Times New Roman"/>
          <w:kern w:val="0"/>
          <w:szCs w:val="21"/>
        </w:rPr>
        <w:t xml:space="preserve"> </w:t>
      </w:r>
      <w:r w:rsidR="00711442">
        <w:rPr>
          <w:rFonts w:ascii="Times New Roman" w:hAnsi="Times New Roman" w:cs="Times New Roman"/>
          <w:kern w:val="0"/>
          <w:szCs w:val="21"/>
        </w:rPr>
        <w:t>encourag</w:t>
      </w:r>
      <w:r w:rsidR="00853272">
        <w:rPr>
          <w:rFonts w:ascii="Times New Roman" w:hAnsi="Times New Roman" w:cs="Times New Roman" w:hint="eastAsia"/>
          <w:kern w:val="0"/>
          <w:szCs w:val="21"/>
        </w:rPr>
        <w:t xml:space="preserve">ed, </w:t>
      </w:r>
      <w:r w:rsidR="00ED49CB">
        <w:rPr>
          <w:rFonts w:ascii="Times New Roman" w:hAnsi="Times New Roman" w:cs="Times New Roman" w:hint="eastAsia"/>
          <w:kern w:val="0"/>
          <w:szCs w:val="21"/>
        </w:rPr>
        <w:t xml:space="preserve">and </w:t>
      </w:r>
      <w:r w:rsidR="008C4B01">
        <w:rPr>
          <w:rFonts w:ascii="Times New Roman" w:hAnsi="Times New Roman" w:cs="Times New Roman" w:hint="eastAsia"/>
          <w:kern w:val="0"/>
          <w:szCs w:val="21"/>
        </w:rPr>
        <w:t xml:space="preserve">their </w:t>
      </w:r>
      <w:r w:rsidR="00ED49CB" w:rsidRPr="00ED49CB">
        <w:rPr>
          <w:rFonts w:ascii="Times New Roman" w:hAnsi="Times New Roman" w:cs="Times New Roman"/>
          <w:kern w:val="0"/>
          <w:szCs w:val="21"/>
        </w:rPr>
        <w:t>innovation sense and ability cultivation</w:t>
      </w:r>
      <w:r w:rsidR="00853272">
        <w:rPr>
          <w:rFonts w:ascii="Times New Roman" w:hAnsi="Times New Roman" w:cs="Times New Roman" w:hint="eastAsia"/>
          <w:kern w:val="0"/>
          <w:szCs w:val="21"/>
        </w:rPr>
        <w:t xml:space="preserve"> </w:t>
      </w:r>
      <w:r w:rsidR="00ED49CB">
        <w:rPr>
          <w:rFonts w:ascii="Times New Roman" w:hAnsi="Times New Roman" w:cs="Times New Roman" w:hint="eastAsia"/>
          <w:kern w:val="0"/>
          <w:szCs w:val="21"/>
        </w:rPr>
        <w:t>was stre</w:t>
      </w:r>
      <w:r w:rsidR="00ED49CB" w:rsidRPr="00ED49CB">
        <w:rPr>
          <w:rFonts w:ascii="Times New Roman" w:hAnsi="Times New Roman" w:cs="Times New Roman"/>
          <w:kern w:val="0"/>
          <w:szCs w:val="21"/>
        </w:rPr>
        <w:t>ngthen</w:t>
      </w:r>
      <w:r w:rsidR="00ED49CB">
        <w:rPr>
          <w:rFonts w:ascii="Times New Roman" w:hAnsi="Times New Roman" w:cs="Times New Roman" w:hint="eastAsia"/>
          <w:kern w:val="0"/>
          <w:szCs w:val="21"/>
        </w:rPr>
        <w:t xml:space="preserve">ed, and effective education </w:t>
      </w:r>
      <w:r w:rsidR="00ED49CB" w:rsidRPr="00ED49CB">
        <w:rPr>
          <w:rFonts w:ascii="Times New Roman" w:hAnsi="Times New Roman" w:cs="Times New Roman"/>
          <w:kern w:val="0"/>
          <w:szCs w:val="21"/>
        </w:rPr>
        <w:t>results have been achieved.</w:t>
      </w:r>
    </w:p>
    <w:p w:rsidR="00ED49CB" w:rsidRDefault="00ED49CB" w:rsidP="00C75CE4">
      <w:pPr>
        <w:autoSpaceDE w:val="0"/>
        <w:autoSpaceDN w:val="0"/>
        <w:adjustRightInd w:val="0"/>
        <w:spacing w:line="360" w:lineRule="auto"/>
        <w:rPr>
          <w:rFonts w:ascii="Times New Roman" w:hAnsi="Times New Roman" w:cs="Times New Roman"/>
          <w:kern w:val="0"/>
          <w:szCs w:val="21"/>
        </w:rPr>
      </w:pPr>
    </w:p>
    <w:p w:rsidR="00CB2E49" w:rsidRPr="00ED49CB" w:rsidRDefault="00ED49CB" w:rsidP="00ED49CB">
      <w:pPr>
        <w:autoSpaceDE w:val="0"/>
        <w:autoSpaceDN w:val="0"/>
        <w:adjustRightInd w:val="0"/>
        <w:spacing w:line="360" w:lineRule="auto"/>
        <w:ind w:left="1134" w:hangingChars="540" w:hanging="1134"/>
        <w:rPr>
          <w:rFonts w:ascii="Times New Roman" w:hAnsi="Times New Roman" w:cs="Times New Roman"/>
          <w:kern w:val="0"/>
          <w:szCs w:val="21"/>
        </w:rPr>
      </w:pPr>
      <w:r>
        <w:rPr>
          <w:rFonts w:ascii="Times New Roman" w:hAnsi="Times New Roman" w:cs="Times New Roman" w:hint="eastAsia"/>
          <w:kern w:val="0"/>
          <w:szCs w:val="21"/>
        </w:rPr>
        <w:t xml:space="preserve">Keywords: </w:t>
      </w:r>
      <w:r w:rsidRPr="00ED49CB">
        <w:rPr>
          <w:rFonts w:ascii="Times New Roman" w:hAnsi="Times New Roman" w:cs="Times New Roman"/>
          <w:kern w:val="0"/>
          <w:szCs w:val="21"/>
        </w:rPr>
        <w:t>Combination of Education and Research</w:t>
      </w:r>
      <w:r>
        <w:rPr>
          <w:rFonts w:ascii="Times New Roman" w:hAnsi="Times New Roman" w:cs="Times New Roman" w:hint="eastAsia"/>
          <w:kern w:val="0"/>
          <w:szCs w:val="21"/>
        </w:rPr>
        <w:t xml:space="preserve">, </w:t>
      </w:r>
      <w:r w:rsidRPr="00C75CE4">
        <w:rPr>
          <w:rFonts w:ascii="Times New Roman" w:hAnsi="Times New Roman" w:cs="Times New Roman"/>
          <w:kern w:val="0"/>
          <w:szCs w:val="21"/>
        </w:rPr>
        <w:t>biosciences</w:t>
      </w:r>
      <w:r>
        <w:rPr>
          <w:rFonts w:ascii="Times New Roman" w:hAnsi="Times New Roman" w:cs="Times New Roman" w:hint="eastAsia"/>
          <w:kern w:val="0"/>
          <w:szCs w:val="21"/>
        </w:rPr>
        <w:t xml:space="preserve">, </w:t>
      </w:r>
      <w:r w:rsidRPr="00ED49CB">
        <w:rPr>
          <w:rFonts w:ascii="Times New Roman" w:hAnsi="Times New Roman" w:cs="Times New Roman"/>
          <w:kern w:val="0"/>
          <w:szCs w:val="21"/>
        </w:rPr>
        <w:t>Characteristic Specialty</w:t>
      </w:r>
      <w:r>
        <w:rPr>
          <w:rFonts w:ascii="Times New Roman" w:hAnsi="Times New Roman" w:cs="Times New Roman" w:hint="eastAsia"/>
          <w:kern w:val="0"/>
          <w:szCs w:val="21"/>
        </w:rPr>
        <w:t xml:space="preserve">, </w:t>
      </w:r>
      <w:r w:rsidRPr="00ED49CB">
        <w:rPr>
          <w:rFonts w:ascii="Times New Roman" w:hAnsi="Times New Roman" w:cs="Times New Roman"/>
          <w:kern w:val="0"/>
          <w:szCs w:val="21"/>
        </w:rPr>
        <w:t>Innovative practice</w:t>
      </w:r>
    </w:p>
    <w:p w:rsidR="005D58D2" w:rsidRDefault="006A52EF" w:rsidP="00672CFD">
      <w:pPr>
        <w:autoSpaceDE w:val="0"/>
        <w:autoSpaceDN w:val="0"/>
        <w:adjustRightInd w:val="0"/>
        <w:spacing w:line="360" w:lineRule="auto"/>
        <w:ind w:firstLineChars="200" w:firstLine="420"/>
        <w:jc w:val="left"/>
        <w:rPr>
          <w:rFonts w:asciiTheme="minorEastAsia" w:hAnsiTheme="minorEastAsia" w:cs="AdobeHeitiStd-Regular"/>
          <w:kern w:val="0"/>
          <w:szCs w:val="21"/>
        </w:rPr>
      </w:pPr>
      <w:r w:rsidRPr="006A52EF">
        <w:rPr>
          <w:rFonts w:asciiTheme="minorEastAsia" w:hAnsiTheme="minorEastAsia" w:cs="AdobeHeitiStd-Regular" w:hint="eastAsia"/>
          <w:kern w:val="0"/>
          <w:szCs w:val="21"/>
        </w:rPr>
        <w:lastRenderedPageBreak/>
        <w:t>随着</w:t>
      </w:r>
      <w:r w:rsidR="0010215E">
        <w:rPr>
          <w:rFonts w:asciiTheme="minorEastAsia" w:hAnsiTheme="minorEastAsia" w:cs="AdobeHeitiStd-Regular" w:hint="eastAsia"/>
          <w:kern w:val="0"/>
          <w:szCs w:val="21"/>
        </w:rPr>
        <w:t>我国</w:t>
      </w:r>
      <w:r w:rsidRPr="006A52EF">
        <w:rPr>
          <w:rFonts w:asciiTheme="minorEastAsia" w:hAnsiTheme="minorEastAsia" w:cs="AdobeHeitiStd-Regular" w:hint="eastAsia"/>
          <w:kern w:val="0"/>
          <w:szCs w:val="21"/>
        </w:rPr>
        <w:t>高校教育体制改革</w:t>
      </w:r>
      <w:r w:rsidR="0010215E">
        <w:rPr>
          <w:rFonts w:asciiTheme="minorEastAsia" w:hAnsiTheme="minorEastAsia" w:cs="AdobeHeitiStd-Regular" w:hint="eastAsia"/>
          <w:kern w:val="0"/>
          <w:szCs w:val="21"/>
        </w:rPr>
        <w:t>和创新创业人才培养</w:t>
      </w:r>
      <w:r w:rsidRPr="006A52EF">
        <w:rPr>
          <w:rFonts w:asciiTheme="minorEastAsia" w:hAnsiTheme="minorEastAsia" w:cs="AdobeHeitiStd-Regular" w:hint="eastAsia"/>
          <w:kern w:val="0"/>
          <w:szCs w:val="21"/>
        </w:rPr>
        <w:t>的深入推进，科技创新实践已成为高校创新型人才培养过程中的一个</w:t>
      </w:r>
      <w:r w:rsidR="0010215E">
        <w:rPr>
          <w:rFonts w:asciiTheme="minorEastAsia" w:hAnsiTheme="minorEastAsia" w:cs="AdobeHeitiStd-Regular" w:hint="eastAsia"/>
          <w:kern w:val="0"/>
          <w:szCs w:val="21"/>
        </w:rPr>
        <w:t>非常</w:t>
      </w:r>
      <w:r w:rsidRPr="006A52EF">
        <w:rPr>
          <w:rFonts w:asciiTheme="minorEastAsia" w:hAnsiTheme="minorEastAsia" w:cs="AdobeHeitiStd-Regular" w:hint="eastAsia"/>
          <w:kern w:val="0"/>
          <w:szCs w:val="21"/>
        </w:rPr>
        <w:t>重要环节，</w:t>
      </w:r>
      <w:r w:rsidR="00B373DB" w:rsidRPr="006A52EF">
        <w:rPr>
          <w:rFonts w:asciiTheme="minorEastAsia" w:hAnsiTheme="minorEastAsia" w:cs="SSJ0+ZKVJWB-2" w:hint="eastAsia"/>
          <w:kern w:val="0"/>
          <w:szCs w:val="21"/>
        </w:rPr>
        <w:t>《</w:t>
      </w:r>
      <w:r w:rsidR="00B373DB" w:rsidRPr="006A52EF">
        <w:rPr>
          <w:rFonts w:asciiTheme="minorEastAsia" w:hAnsiTheme="minorEastAsia" w:cs="AdobeHeitiStd-Regular" w:hint="eastAsia"/>
          <w:kern w:val="0"/>
          <w:szCs w:val="21"/>
        </w:rPr>
        <w:t>中共中央国务院关于深化教育改革全面推进素质教育的决定</w:t>
      </w:r>
      <w:r w:rsidR="00B373DB" w:rsidRPr="006A52EF">
        <w:rPr>
          <w:rFonts w:asciiTheme="minorEastAsia" w:hAnsiTheme="minorEastAsia" w:cs="SSJ0+ZKVJWB-3" w:hint="eastAsia"/>
          <w:kern w:val="0"/>
          <w:szCs w:val="21"/>
        </w:rPr>
        <w:t>》</w:t>
      </w:r>
      <w:r w:rsidR="00B373DB" w:rsidRPr="006A52EF">
        <w:rPr>
          <w:rFonts w:asciiTheme="minorEastAsia" w:hAnsiTheme="minorEastAsia" w:cs="AdobeHeitiStd-Regular" w:hint="eastAsia"/>
          <w:kern w:val="0"/>
          <w:szCs w:val="21"/>
        </w:rPr>
        <w:t>明确要求</w:t>
      </w:r>
      <w:r w:rsidR="00B373DB">
        <w:rPr>
          <w:rFonts w:asciiTheme="minorEastAsia" w:hAnsiTheme="minorEastAsia" w:cs="AdobeHeitiStd-Regular" w:hint="eastAsia"/>
          <w:kern w:val="0"/>
          <w:szCs w:val="21"/>
        </w:rPr>
        <w:t>：</w:t>
      </w:r>
      <w:r w:rsidR="00B373DB" w:rsidRPr="006A52EF">
        <w:rPr>
          <w:rFonts w:asciiTheme="minorEastAsia" w:hAnsiTheme="minorEastAsia" w:cs="SSJ0+ZKVJWB-2" w:hint="eastAsia"/>
          <w:kern w:val="0"/>
          <w:szCs w:val="21"/>
        </w:rPr>
        <w:t>“</w:t>
      </w:r>
      <w:r w:rsidR="00B373DB" w:rsidRPr="006A52EF">
        <w:rPr>
          <w:rFonts w:asciiTheme="minorEastAsia" w:hAnsiTheme="minorEastAsia" w:cs="AdobeHeitiStd-Regular" w:hint="eastAsia"/>
          <w:kern w:val="0"/>
          <w:szCs w:val="21"/>
        </w:rPr>
        <w:t>高等教育要重视培养大学生的创新能力</w:t>
      </w:r>
      <w:r w:rsidR="00B373DB" w:rsidRPr="006A52EF">
        <w:rPr>
          <w:rFonts w:asciiTheme="minorEastAsia" w:hAnsiTheme="minorEastAsia" w:cs="SSJ0+ZKVJWB-3" w:hint="eastAsia"/>
          <w:kern w:val="0"/>
          <w:szCs w:val="21"/>
        </w:rPr>
        <w:t>、</w:t>
      </w:r>
      <w:r w:rsidR="00B373DB" w:rsidRPr="006A52EF">
        <w:rPr>
          <w:rFonts w:asciiTheme="minorEastAsia" w:hAnsiTheme="minorEastAsia" w:cs="AdobeHeitiStd-Regular" w:hint="eastAsia"/>
          <w:kern w:val="0"/>
          <w:szCs w:val="21"/>
        </w:rPr>
        <w:t>实践能力和创业精神，普遍提高大学生的人文素质和科学素质</w:t>
      </w:r>
      <w:r w:rsidR="00B373DB" w:rsidRPr="006A52EF">
        <w:rPr>
          <w:rFonts w:asciiTheme="minorEastAsia" w:hAnsiTheme="minorEastAsia" w:cs="SSJ0+ZKVJWB-2" w:hint="eastAsia"/>
          <w:kern w:val="0"/>
          <w:szCs w:val="21"/>
        </w:rPr>
        <w:t>。”</w:t>
      </w:r>
      <w:r w:rsidR="005D58D2" w:rsidRPr="005D58D2">
        <w:rPr>
          <w:rFonts w:asciiTheme="minorEastAsia" w:hAnsiTheme="minorEastAsia" w:cs="SSJ0+ZKVJWB-2" w:hint="eastAsia"/>
          <w:kern w:val="0"/>
          <w:szCs w:val="21"/>
          <w:vertAlign w:val="superscript"/>
        </w:rPr>
        <w:t>[1]</w:t>
      </w:r>
      <w:r w:rsidR="00B373DB" w:rsidRPr="0010215E">
        <w:rPr>
          <w:rFonts w:asciiTheme="minorEastAsia" w:hAnsiTheme="minorEastAsia" w:cs="AdobeHeitiStd-Regular" w:hint="eastAsia"/>
          <w:kern w:val="0"/>
          <w:szCs w:val="21"/>
        </w:rPr>
        <w:t>近年来，随着教育部对大学生创新创业训练和实践计划的不断推进，大学生科技创新活动开展得如火如荼，引发了高等教育理念的转变，使大学生科技活动由学生自发性的课外活动转变为现代大学人才培养的一种新模式</w:t>
      </w:r>
      <w:r w:rsidR="00240CF9" w:rsidRPr="00672CFD">
        <w:rPr>
          <w:rFonts w:asciiTheme="minorEastAsia" w:hAnsiTheme="minorEastAsia" w:cs="AdobeHeitiStd-Regular" w:hint="eastAsia"/>
          <w:kern w:val="0"/>
          <w:szCs w:val="21"/>
          <w:vertAlign w:val="superscript"/>
        </w:rPr>
        <w:t xml:space="preserve"> </w:t>
      </w:r>
      <w:r w:rsidR="00672CFD" w:rsidRPr="00672CFD">
        <w:rPr>
          <w:rFonts w:asciiTheme="minorEastAsia" w:hAnsiTheme="minorEastAsia" w:cs="AdobeHeitiStd-Regular" w:hint="eastAsia"/>
          <w:kern w:val="0"/>
          <w:szCs w:val="21"/>
          <w:vertAlign w:val="superscript"/>
        </w:rPr>
        <w:t>[2]</w:t>
      </w:r>
      <w:r w:rsidR="00B373DB">
        <w:rPr>
          <w:rFonts w:asciiTheme="minorEastAsia" w:hAnsiTheme="minorEastAsia" w:cs="AdobeHeitiStd-Regular" w:hint="eastAsia"/>
          <w:kern w:val="0"/>
          <w:szCs w:val="21"/>
        </w:rPr>
        <w:t>。</w:t>
      </w:r>
      <w:r w:rsidR="005D58D2" w:rsidRPr="00672CFD">
        <w:rPr>
          <w:rFonts w:asciiTheme="minorEastAsia" w:hAnsiTheme="minorEastAsia" w:cs="AdobeHeitiStd-Regular" w:hint="eastAsia"/>
          <w:kern w:val="0"/>
          <w:szCs w:val="21"/>
        </w:rPr>
        <w:t>要在高质量的人才培养过程中，使学生具有创新意识、创新精神和创新能力,必须走“科教融合”的道路，这就需要教育教学的组织者和教师准确把握“科教融合”的内涵和实现路径</w:t>
      </w:r>
      <w:r w:rsidR="00672CFD" w:rsidRPr="00672CFD">
        <w:rPr>
          <w:rFonts w:asciiTheme="minorEastAsia" w:hAnsiTheme="minorEastAsia" w:cs="AdobeHeitiStd-Regular" w:hint="eastAsia"/>
          <w:kern w:val="0"/>
          <w:szCs w:val="21"/>
          <w:vertAlign w:val="superscript"/>
        </w:rPr>
        <w:t>[</w:t>
      </w:r>
      <w:r w:rsidR="00DD425A">
        <w:rPr>
          <w:rFonts w:asciiTheme="minorEastAsia" w:hAnsiTheme="minorEastAsia" w:cs="AdobeHeitiStd-Regular" w:hint="eastAsia"/>
          <w:kern w:val="0"/>
          <w:szCs w:val="21"/>
          <w:vertAlign w:val="superscript"/>
        </w:rPr>
        <w:t>3</w:t>
      </w:r>
      <w:r w:rsidR="009D70D4">
        <w:rPr>
          <w:rFonts w:asciiTheme="minorEastAsia" w:hAnsiTheme="minorEastAsia" w:cs="AdobeHeitiStd-Regular" w:hint="eastAsia"/>
          <w:kern w:val="0"/>
          <w:szCs w:val="21"/>
          <w:vertAlign w:val="superscript"/>
        </w:rPr>
        <w:t>-5</w:t>
      </w:r>
      <w:r w:rsidR="00672CFD" w:rsidRPr="00672CFD">
        <w:rPr>
          <w:rFonts w:asciiTheme="minorEastAsia" w:hAnsiTheme="minorEastAsia" w:cs="AdobeHeitiStd-Regular" w:hint="eastAsia"/>
          <w:kern w:val="0"/>
          <w:szCs w:val="21"/>
          <w:vertAlign w:val="superscript"/>
        </w:rPr>
        <w:t>]</w:t>
      </w:r>
      <w:r w:rsidR="005D58D2" w:rsidRPr="00672CFD">
        <w:rPr>
          <w:rFonts w:asciiTheme="minorEastAsia" w:hAnsiTheme="minorEastAsia" w:cs="AdobeHeitiStd-Regular" w:hint="eastAsia"/>
          <w:kern w:val="0"/>
          <w:szCs w:val="21"/>
        </w:rPr>
        <w:t>。</w:t>
      </w:r>
    </w:p>
    <w:p w:rsidR="00B373DB" w:rsidRDefault="003342F0" w:rsidP="000E67CD">
      <w:pPr>
        <w:autoSpaceDE w:val="0"/>
        <w:autoSpaceDN w:val="0"/>
        <w:adjustRightInd w:val="0"/>
        <w:spacing w:line="360" w:lineRule="auto"/>
        <w:ind w:firstLine="420"/>
        <w:jc w:val="left"/>
        <w:rPr>
          <w:rFonts w:asciiTheme="minorEastAsia" w:hAnsiTheme="minorEastAsia" w:cs="AdobeHeitiStd-Regular"/>
          <w:kern w:val="0"/>
          <w:szCs w:val="21"/>
        </w:rPr>
      </w:pPr>
      <w:r>
        <w:rPr>
          <w:rFonts w:asciiTheme="minorEastAsia" w:hAnsiTheme="minorEastAsia" w:cs="AdobeHeitiStd-Regular" w:hint="eastAsia"/>
          <w:kern w:val="0"/>
          <w:szCs w:val="21"/>
        </w:rPr>
        <w:t>天水师范学院生物工程与技术学院在生物科学特色专业建设中，利用科研优势，不断探索创新人才培养模式，根据专业特点和地方经济特色结合，通过与地方企业结合，协同创新育人的办学理念，将科研优势转化为生物科学</w:t>
      </w:r>
      <w:r w:rsidR="00771A3D">
        <w:rPr>
          <w:rFonts w:asciiTheme="minorEastAsia" w:hAnsiTheme="minorEastAsia" w:cs="AdobeHeitiStd-Regular" w:hint="eastAsia"/>
          <w:kern w:val="0"/>
          <w:szCs w:val="21"/>
        </w:rPr>
        <w:t>专业</w:t>
      </w:r>
      <w:r>
        <w:rPr>
          <w:rFonts w:asciiTheme="minorEastAsia" w:hAnsiTheme="minorEastAsia" w:cs="AdobeHeitiStd-Regular" w:hint="eastAsia"/>
          <w:kern w:val="0"/>
          <w:szCs w:val="21"/>
        </w:rPr>
        <w:t>人才培养的优势，探索了大学生科技创新能力培养的新思路和新体系，</w:t>
      </w:r>
      <w:r w:rsidRPr="00B66801">
        <w:rPr>
          <w:rFonts w:asciiTheme="minorEastAsia" w:hAnsiTheme="minorEastAsia" w:cs="AdobeHeitiStd-Regular" w:hint="eastAsia"/>
          <w:kern w:val="0"/>
          <w:szCs w:val="21"/>
        </w:rPr>
        <w:t>整合课内外创新创业活动，构建大学生科研训练体系</w:t>
      </w:r>
      <w:r w:rsidR="00771A3D">
        <w:rPr>
          <w:rFonts w:asciiTheme="minorEastAsia" w:hAnsiTheme="minorEastAsia" w:cs="AdobeHeitiStd-Regular" w:hint="eastAsia"/>
          <w:kern w:val="0"/>
          <w:szCs w:val="21"/>
        </w:rPr>
        <w:t>，</w:t>
      </w:r>
      <w:r w:rsidR="00771A3D" w:rsidRPr="0010215E">
        <w:rPr>
          <w:rFonts w:asciiTheme="minorEastAsia" w:hAnsiTheme="minorEastAsia" w:cs="AdobeHeitiStd-Regular" w:hint="eastAsia"/>
          <w:kern w:val="0"/>
          <w:szCs w:val="21"/>
        </w:rPr>
        <w:t>将科研方法转化成教学手段，把科研平台拓展为教学条件，以科研成果丰富教学内容</w:t>
      </w:r>
      <w:r w:rsidR="00771A3D">
        <w:rPr>
          <w:rFonts w:asciiTheme="minorEastAsia" w:hAnsiTheme="minorEastAsia" w:cs="AdobeHeitiStd-Regular" w:hint="eastAsia"/>
          <w:kern w:val="0"/>
          <w:szCs w:val="21"/>
        </w:rPr>
        <w:t>。通过</w:t>
      </w:r>
      <w:r w:rsidR="00771A3D" w:rsidRPr="0010215E">
        <w:rPr>
          <w:rFonts w:asciiTheme="minorEastAsia" w:hAnsiTheme="minorEastAsia" w:cs="AdobeHeitiStd-Regular" w:hint="eastAsia"/>
          <w:kern w:val="0"/>
          <w:szCs w:val="21"/>
        </w:rPr>
        <w:t>以教学和科研促进大学生的探索与学习，在教学和科研的结合中培养学生的创新意识和创新能力</w:t>
      </w:r>
      <w:r w:rsidR="00715FF3">
        <w:rPr>
          <w:rFonts w:asciiTheme="minorEastAsia" w:hAnsiTheme="minorEastAsia" w:cs="AdobeHeitiStd-Regular" w:hint="eastAsia"/>
          <w:kern w:val="0"/>
          <w:szCs w:val="21"/>
        </w:rPr>
        <w:t>，取得了较好的办学效果。</w:t>
      </w:r>
    </w:p>
    <w:p w:rsidR="00715FF3" w:rsidRPr="00AA2BCA" w:rsidRDefault="00715FF3" w:rsidP="000E67CD">
      <w:pPr>
        <w:autoSpaceDE w:val="0"/>
        <w:autoSpaceDN w:val="0"/>
        <w:adjustRightInd w:val="0"/>
        <w:spacing w:line="360" w:lineRule="auto"/>
        <w:jc w:val="left"/>
        <w:rPr>
          <w:rFonts w:asciiTheme="minorEastAsia" w:hAnsiTheme="minorEastAsia" w:cs="AdobeHeitiStd-Regular"/>
          <w:b/>
          <w:kern w:val="0"/>
          <w:szCs w:val="21"/>
        </w:rPr>
      </w:pPr>
      <w:r w:rsidRPr="00AA2BCA">
        <w:rPr>
          <w:rFonts w:asciiTheme="minorEastAsia" w:hAnsiTheme="minorEastAsia" w:cs="AdobeHeitiStd-Regular" w:hint="eastAsia"/>
          <w:b/>
          <w:kern w:val="0"/>
          <w:szCs w:val="21"/>
        </w:rPr>
        <w:t>一、创新人才培养模式的构建</w:t>
      </w:r>
    </w:p>
    <w:p w:rsidR="00A74D73" w:rsidRDefault="00857452" w:rsidP="000E67CD">
      <w:pPr>
        <w:autoSpaceDE w:val="0"/>
        <w:autoSpaceDN w:val="0"/>
        <w:adjustRightInd w:val="0"/>
        <w:spacing w:line="360" w:lineRule="auto"/>
        <w:ind w:firstLine="420"/>
        <w:jc w:val="left"/>
        <w:rPr>
          <w:rFonts w:asciiTheme="minorEastAsia" w:hAnsiTheme="minorEastAsia" w:cs="AdobeHeitiStd-Regular"/>
          <w:kern w:val="0"/>
          <w:szCs w:val="21"/>
        </w:rPr>
      </w:pPr>
      <w:r>
        <w:rPr>
          <w:rFonts w:asciiTheme="minorEastAsia" w:hAnsiTheme="minorEastAsia" w:cs="AdobeHeitiStd-Regular" w:hint="eastAsia"/>
          <w:kern w:val="0"/>
          <w:szCs w:val="21"/>
        </w:rPr>
        <w:t>根据生物科学专业特色，改变培养模式，建立创新人才培养班。</w:t>
      </w:r>
      <w:r w:rsidR="00FF2E5D" w:rsidRPr="00B66801">
        <w:rPr>
          <w:rFonts w:asciiTheme="minorEastAsia" w:hAnsiTheme="minorEastAsia" w:cs="AdobeHeitiStd-Regular" w:hint="eastAsia"/>
          <w:kern w:val="0"/>
          <w:szCs w:val="21"/>
        </w:rPr>
        <w:t>以人才培养模式与培养规格为基础的专业培养方案是人才培养过程的纲领，也是建立大学生科技创新能力培养体系的基础。在培养方案中，</w:t>
      </w:r>
      <w:r w:rsidR="00C01F1E">
        <w:rPr>
          <w:rFonts w:asciiTheme="minorEastAsia" w:hAnsiTheme="minorEastAsia" w:cs="AdobeHeitiStd-Regular" w:hint="eastAsia"/>
          <w:kern w:val="0"/>
          <w:szCs w:val="21"/>
        </w:rPr>
        <w:t>围绕知识、能力、素质的培养，</w:t>
      </w:r>
      <w:r w:rsidR="00FF2E5D" w:rsidRPr="00B66801">
        <w:rPr>
          <w:rFonts w:asciiTheme="minorEastAsia" w:hAnsiTheme="minorEastAsia" w:cs="AdobeHeitiStd-Regular" w:hint="eastAsia"/>
          <w:kern w:val="0"/>
          <w:szCs w:val="21"/>
        </w:rPr>
        <w:t>明确</w:t>
      </w:r>
      <w:r w:rsidR="00FF2E5D">
        <w:rPr>
          <w:rFonts w:asciiTheme="minorEastAsia" w:hAnsiTheme="minorEastAsia" w:cs="AdobeHeitiStd-Regular" w:hint="eastAsia"/>
          <w:kern w:val="0"/>
          <w:szCs w:val="21"/>
        </w:rPr>
        <w:t>了</w:t>
      </w:r>
      <w:r w:rsidR="00FF2E5D" w:rsidRPr="00B66801">
        <w:rPr>
          <w:rFonts w:asciiTheme="minorEastAsia" w:hAnsiTheme="minorEastAsia" w:cs="AdobeHeitiStd-Regular" w:hint="eastAsia"/>
          <w:kern w:val="0"/>
          <w:szCs w:val="21"/>
        </w:rPr>
        <w:t>学生的德育标准、基础理论和专业知识、创新能力和实验能力的要求。在落实专业培养方案的专业教学计划中，充分体现</w:t>
      </w:r>
      <w:r w:rsidR="00FF2E5D">
        <w:rPr>
          <w:rFonts w:asciiTheme="minorEastAsia" w:hAnsiTheme="minorEastAsia" w:cs="AdobeHeitiStd-Regular" w:hint="eastAsia"/>
          <w:kern w:val="0"/>
          <w:szCs w:val="21"/>
        </w:rPr>
        <w:t>了</w:t>
      </w:r>
      <w:r w:rsidR="00FF2E5D" w:rsidRPr="00B66801">
        <w:rPr>
          <w:rFonts w:asciiTheme="minorEastAsia" w:hAnsiTheme="minorEastAsia" w:cs="AdobeHeitiStd-Regular" w:hint="eastAsia"/>
          <w:kern w:val="0"/>
          <w:szCs w:val="21"/>
        </w:rPr>
        <w:t>专业培养方案对人才培养的标准和要求</w:t>
      </w:r>
      <w:r w:rsidR="00FF2E5D">
        <w:rPr>
          <w:rFonts w:asciiTheme="minorEastAsia" w:hAnsiTheme="minorEastAsia" w:cs="AdobeHeitiStd-Regular" w:hint="eastAsia"/>
          <w:kern w:val="0"/>
          <w:szCs w:val="21"/>
        </w:rPr>
        <w:t>。</w:t>
      </w:r>
      <w:r w:rsidR="00FF2E5D" w:rsidRPr="00B66801">
        <w:rPr>
          <w:rFonts w:asciiTheme="minorEastAsia" w:hAnsiTheme="minorEastAsia" w:cs="AdobeHeitiStd-Regular" w:hint="eastAsia"/>
          <w:kern w:val="0"/>
          <w:szCs w:val="21"/>
        </w:rPr>
        <w:t>学院将创新创业教育融入人才培养的全过程，在教学计划中将创新性实验教学、课程实习、社会实践、毕业实习等实践实习环节与大学生科研训练打通进行，进一步强化学生的科研训练。</w:t>
      </w:r>
      <w:r w:rsidR="00FF2E5D">
        <w:rPr>
          <w:rFonts w:asciiTheme="minorEastAsia" w:hAnsiTheme="minorEastAsia" w:cs="AdobeHeitiStd-Regular" w:hint="eastAsia"/>
          <w:kern w:val="0"/>
          <w:szCs w:val="21"/>
        </w:rPr>
        <w:t>创新性实验与教师科研充分结合，利用科研方案进行探究性训练，并设置团队化协作方式完成。</w:t>
      </w:r>
      <w:r w:rsidR="00E73D89">
        <w:rPr>
          <w:rFonts w:asciiTheme="minorEastAsia" w:hAnsiTheme="minorEastAsia" w:cs="AdobeHeitiStd-Regular" w:hint="eastAsia"/>
          <w:kern w:val="0"/>
          <w:szCs w:val="21"/>
        </w:rPr>
        <w:t>通过推行导师制，学生从大学二年级进入科研课题，参与科研项目，完成查阅资料、设计研究方案、实施科研过程、总结科研结果和完成论文写作等方面进行系统训练，提高学生的科研素质和能力。</w:t>
      </w:r>
    </w:p>
    <w:p w:rsidR="006A52EF" w:rsidRPr="00AA2BCA" w:rsidRDefault="009D23A5" w:rsidP="000E67CD">
      <w:pPr>
        <w:autoSpaceDE w:val="0"/>
        <w:autoSpaceDN w:val="0"/>
        <w:adjustRightInd w:val="0"/>
        <w:spacing w:line="360" w:lineRule="auto"/>
        <w:jc w:val="left"/>
        <w:rPr>
          <w:rFonts w:asciiTheme="minorEastAsia" w:hAnsiTheme="minorEastAsia" w:cs="AdobeHeitiStd-Regular"/>
          <w:b/>
          <w:kern w:val="0"/>
          <w:szCs w:val="21"/>
        </w:rPr>
      </w:pPr>
      <w:r w:rsidRPr="00AA2BCA">
        <w:rPr>
          <w:rFonts w:asciiTheme="minorEastAsia" w:hAnsiTheme="minorEastAsia" w:cs="AdobeHeitiStd-Regular" w:hint="eastAsia"/>
          <w:b/>
          <w:kern w:val="0"/>
          <w:szCs w:val="21"/>
        </w:rPr>
        <w:t>二、科教融合的实施</w:t>
      </w:r>
    </w:p>
    <w:p w:rsidR="00AA2BCA" w:rsidRDefault="009D23A5" w:rsidP="00AA2BCA">
      <w:pPr>
        <w:autoSpaceDE w:val="0"/>
        <w:autoSpaceDN w:val="0"/>
        <w:adjustRightInd w:val="0"/>
        <w:spacing w:line="360" w:lineRule="auto"/>
        <w:ind w:firstLineChars="200" w:firstLine="422"/>
        <w:jc w:val="left"/>
        <w:rPr>
          <w:rFonts w:asciiTheme="minorEastAsia" w:hAnsiTheme="minorEastAsia" w:cs="AdobeHeitiStd-Regular"/>
          <w:b/>
          <w:kern w:val="0"/>
          <w:szCs w:val="21"/>
        </w:rPr>
      </w:pPr>
      <w:r w:rsidRPr="00AA2BCA">
        <w:rPr>
          <w:rFonts w:asciiTheme="minorEastAsia" w:hAnsiTheme="minorEastAsia" w:cs="AdobeHeitiStd-Regular" w:hint="eastAsia"/>
          <w:b/>
          <w:kern w:val="0"/>
          <w:szCs w:val="21"/>
        </w:rPr>
        <w:t>1.</w:t>
      </w:r>
      <w:r w:rsidR="008A38E2" w:rsidRPr="00AA2BCA">
        <w:rPr>
          <w:rFonts w:asciiTheme="minorEastAsia" w:hAnsiTheme="minorEastAsia" w:cs="AdobeHeitiStd-Regular" w:hint="eastAsia"/>
          <w:b/>
          <w:kern w:val="0"/>
          <w:szCs w:val="21"/>
        </w:rPr>
        <w:t>推行导师制。</w:t>
      </w:r>
    </w:p>
    <w:p w:rsidR="009D23A5" w:rsidRDefault="000D26FE" w:rsidP="00AA2BCA">
      <w:pPr>
        <w:autoSpaceDE w:val="0"/>
        <w:autoSpaceDN w:val="0"/>
        <w:adjustRightInd w:val="0"/>
        <w:spacing w:line="360" w:lineRule="auto"/>
        <w:ind w:firstLineChars="200" w:firstLine="420"/>
        <w:jc w:val="left"/>
        <w:rPr>
          <w:rFonts w:asciiTheme="minorEastAsia" w:hAnsiTheme="minorEastAsia" w:cs="AdobeHeitiStd-Regular"/>
          <w:kern w:val="0"/>
          <w:szCs w:val="21"/>
        </w:rPr>
      </w:pPr>
      <w:r w:rsidRPr="000D26FE">
        <w:rPr>
          <w:rFonts w:asciiTheme="minorEastAsia" w:hAnsiTheme="minorEastAsia" w:cs="AdobeHeitiStd-Regular" w:hint="eastAsia"/>
          <w:kern w:val="0"/>
          <w:szCs w:val="21"/>
        </w:rPr>
        <w:t>学校升本</w:t>
      </w:r>
      <w:proofErr w:type="gramStart"/>
      <w:r w:rsidRPr="000D26FE">
        <w:rPr>
          <w:rFonts w:asciiTheme="minorEastAsia" w:hAnsiTheme="minorEastAsia" w:cs="AdobeHeitiStd-Regular" w:hint="eastAsia"/>
          <w:kern w:val="0"/>
          <w:szCs w:val="21"/>
        </w:rPr>
        <w:t>之</w:t>
      </w:r>
      <w:proofErr w:type="gramEnd"/>
      <w:r w:rsidRPr="000D26FE">
        <w:rPr>
          <w:rFonts w:asciiTheme="minorEastAsia" w:hAnsiTheme="minorEastAsia" w:cs="AdobeHeitiStd-Regular" w:hint="eastAsia"/>
          <w:kern w:val="0"/>
          <w:szCs w:val="21"/>
        </w:rPr>
        <w:t>初，如何培养出合格的本科生是我们面临的主要任务，根据我们自己的条件</w:t>
      </w:r>
      <w:r w:rsidRPr="000D26FE">
        <w:rPr>
          <w:rFonts w:asciiTheme="minorEastAsia" w:hAnsiTheme="minorEastAsia" w:cs="AdobeHeitiStd-Regular" w:hint="eastAsia"/>
          <w:kern w:val="0"/>
          <w:szCs w:val="21"/>
        </w:rPr>
        <w:lastRenderedPageBreak/>
        <w:t>和专业特点，制定在本科生中实行导师制的方法，将首届本科生分配到每一个老师名下，参加老师进行的实验和科研项目，提前进行实践动手能力的培训，使学生认识到本专业实验技能的重要性</w:t>
      </w:r>
      <w:r w:rsidR="00636E75">
        <w:rPr>
          <w:rFonts w:asciiTheme="minorEastAsia" w:hAnsiTheme="minorEastAsia" w:cs="AdobeHeitiStd-Regular" w:hint="eastAsia"/>
          <w:kern w:val="0"/>
          <w:szCs w:val="21"/>
        </w:rPr>
        <w:t>,培养了学生科研素养的形成</w:t>
      </w:r>
      <w:r w:rsidRPr="000D26FE">
        <w:rPr>
          <w:rFonts w:asciiTheme="minorEastAsia" w:hAnsiTheme="minorEastAsia" w:cs="AdobeHeitiStd-Regular" w:hint="eastAsia"/>
          <w:kern w:val="0"/>
          <w:szCs w:val="21"/>
        </w:rPr>
        <w:t>。由于实行了导师制，在首届生物科学专业的本科毕业生中，毕业论文全部是研究性论文，顺利通过了首届本科毕业生的评估。而首届本科生的实验能力和训练，给后面各年级的同学做出了榜样，形成了好的学习风气和习惯，为</w:t>
      </w:r>
      <w:r w:rsidR="00636E75">
        <w:rPr>
          <w:rFonts w:asciiTheme="minorEastAsia" w:hAnsiTheme="minorEastAsia" w:cs="AdobeHeitiStd-Regular" w:hint="eastAsia"/>
          <w:kern w:val="0"/>
          <w:szCs w:val="21"/>
        </w:rPr>
        <w:t>科教融合</w:t>
      </w:r>
      <w:r w:rsidRPr="000D26FE">
        <w:rPr>
          <w:rFonts w:asciiTheme="minorEastAsia" w:hAnsiTheme="minorEastAsia" w:cs="AdobeHeitiStd-Regular" w:hint="eastAsia"/>
          <w:kern w:val="0"/>
          <w:szCs w:val="21"/>
        </w:rPr>
        <w:t>打好了基础。</w:t>
      </w:r>
      <w:r w:rsidR="005070E5">
        <w:rPr>
          <w:rFonts w:asciiTheme="minorEastAsia" w:hAnsiTheme="minorEastAsia" w:cs="AdobeHeitiStd-Regular" w:hint="eastAsia"/>
          <w:kern w:val="0"/>
          <w:szCs w:val="21"/>
        </w:rPr>
        <w:t>在以后历届学生中，特别是生物科学创新班学生</w:t>
      </w:r>
      <w:r w:rsidR="00266931">
        <w:rPr>
          <w:rFonts w:asciiTheme="minorEastAsia" w:hAnsiTheme="minorEastAsia" w:cs="AdobeHeitiStd-Regular" w:hint="eastAsia"/>
          <w:kern w:val="0"/>
          <w:szCs w:val="21"/>
        </w:rPr>
        <w:t>培养</w:t>
      </w:r>
      <w:r w:rsidR="005070E5">
        <w:rPr>
          <w:rFonts w:asciiTheme="minorEastAsia" w:hAnsiTheme="minorEastAsia" w:cs="AdobeHeitiStd-Regular" w:hint="eastAsia"/>
          <w:kern w:val="0"/>
          <w:szCs w:val="21"/>
        </w:rPr>
        <w:t>中，我们进一步细化了导师制的实施办法，采取学生和老师双向选择的方式，根据学生的专业爱好、不同能力和水平，通过一年的适应性训练后，由指导老师制订个性化的培养方式，结合教师科研项目，从科研选题，参与科研项目，完成查阅资料、设计研究方案、实施科研过程、总结科研结果和完成论文写作等方面进行系统训练，为学生科研素养的形成打下了基础。</w:t>
      </w:r>
    </w:p>
    <w:p w:rsidR="009D23A5" w:rsidRPr="00AA2BCA" w:rsidRDefault="005A34C1" w:rsidP="00AA2BCA">
      <w:pPr>
        <w:autoSpaceDE w:val="0"/>
        <w:autoSpaceDN w:val="0"/>
        <w:adjustRightInd w:val="0"/>
        <w:spacing w:line="360" w:lineRule="auto"/>
        <w:ind w:firstLineChars="200" w:firstLine="422"/>
        <w:jc w:val="left"/>
        <w:rPr>
          <w:rFonts w:asciiTheme="minorEastAsia" w:hAnsiTheme="minorEastAsia" w:cs="AdobeHeitiStd-Regular"/>
          <w:b/>
          <w:kern w:val="0"/>
          <w:szCs w:val="21"/>
        </w:rPr>
      </w:pPr>
      <w:r>
        <w:rPr>
          <w:rFonts w:asciiTheme="minorEastAsia" w:hAnsiTheme="minorEastAsia" w:cs="AdobeHeitiStd-Regular" w:hint="eastAsia"/>
          <w:b/>
          <w:kern w:val="0"/>
          <w:szCs w:val="21"/>
        </w:rPr>
        <w:t>2</w:t>
      </w:r>
      <w:r w:rsidR="00914563" w:rsidRPr="00AA2BCA">
        <w:rPr>
          <w:rFonts w:asciiTheme="minorEastAsia" w:hAnsiTheme="minorEastAsia" w:cs="AdobeHeitiStd-Regular" w:hint="eastAsia"/>
          <w:b/>
          <w:kern w:val="0"/>
          <w:szCs w:val="21"/>
        </w:rPr>
        <w:t>．学院各类</w:t>
      </w:r>
      <w:r w:rsidR="009D23A5" w:rsidRPr="00AA2BCA">
        <w:rPr>
          <w:rFonts w:asciiTheme="minorEastAsia" w:hAnsiTheme="minorEastAsia" w:cs="AdobeHeitiStd-Regular" w:hint="eastAsia"/>
          <w:b/>
          <w:kern w:val="0"/>
          <w:szCs w:val="21"/>
        </w:rPr>
        <w:t>实验室</w:t>
      </w:r>
      <w:r w:rsidR="00914563" w:rsidRPr="00AA2BCA">
        <w:rPr>
          <w:rFonts w:asciiTheme="minorEastAsia" w:hAnsiTheme="minorEastAsia" w:cs="AdobeHeitiStd-Regular" w:hint="eastAsia"/>
          <w:b/>
          <w:kern w:val="0"/>
          <w:szCs w:val="21"/>
        </w:rPr>
        <w:t>对学生全面开放</w:t>
      </w:r>
    </w:p>
    <w:p w:rsidR="009D23A5" w:rsidRDefault="009D23A5" w:rsidP="000E67CD">
      <w:pPr>
        <w:autoSpaceDE w:val="0"/>
        <w:autoSpaceDN w:val="0"/>
        <w:adjustRightInd w:val="0"/>
        <w:spacing w:line="360" w:lineRule="auto"/>
        <w:ind w:firstLineChars="200" w:firstLine="420"/>
        <w:jc w:val="left"/>
        <w:rPr>
          <w:rFonts w:asciiTheme="minorEastAsia" w:hAnsiTheme="minorEastAsia" w:cs="AdobeHeitiStd-Regular"/>
          <w:kern w:val="0"/>
          <w:szCs w:val="21"/>
        </w:rPr>
      </w:pPr>
      <w:r w:rsidRPr="000E67CD">
        <w:rPr>
          <w:rFonts w:asciiTheme="minorEastAsia" w:hAnsiTheme="minorEastAsia" w:cs="AdobeHeitiStd-Regular" w:hint="eastAsia"/>
          <w:kern w:val="0"/>
          <w:szCs w:val="21"/>
        </w:rPr>
        <w:t>我院教学与科研实验室，全部给学生和老师开放，学生从</w:t>
      </w:r>
      <w:proofErr w:type="gramStart"/>
      <w:r w:rsidRPr="000E67CD">
        <w:rPr>
          <w:rFonts w:asciiTheme="minorEastAsia" w:hAnsiTheme="minorEastAsia" w:cs="AdobeHeitiStd-Regular" w:hint="eastAsia"/>
          <w:kern w:val="0"/>
          <w:szCs w:val="21"/>
        </w:rPr>
        <w:t>一</w:t>
      </w:r>
      <w:proofErr w:type="gramEnd"/>
      <w:r w:rsidRPr="000E67CD">
        <w:rPr>
          <w:rFonts w:asciiTheme="minorEastAsia" w:hAnsiTheme="minorEastAsia" w:cs="AdobeHeitiStd-Regular" w:hint="eastAsia"/>
          <w:kern w:val="0"/>
          <w:szCs w:val="21"/>
        </w:rPr>
        <w:t>开学就可以到实验室进行观摩，感受实验氛围，巩固专业思想，并与教师进行双向选择，参加老师科研项目，进行开放性实验，积极撰写论文，发表或参加全省大学生挑战杯论文竞赛，学院参加</w:t>
      </w:r>
      <w:r w:rsidR="00914563" w:rsidRPr="000E67CD">
        <w:rPr>
          <w:rFonts w:asciiTheme="minorEastAsia" w:hAnsiTheme="minorEastAsia" w:cs="AdobeHeitiStd-Regular" w:hint="eastAsia"/>
          <w:kern w:val="0"/>
          <w:szCs w:val="21"/>
        </w:rPr>
        <w:t>历届</w:t>
      </w:r>
      <w:r w:rsidRPr="000E67CD">
        <w:rPr>
          <w:rFonts w:asciiTheme="minorEastAsia" w:hAnsiTheme="minorEastAsia" w:cs="AdobeHeitiStd-Regular" w:hint="eastAsia"/>
          <w:kern w:val="0"/>
          <w:szCs w:val="21"/>
        </w:rPr>
        <w:t>全省大学生挑战杯论文竞赛</w:t>
      </w:r>
      <w:r w:rsidR="00914563" w:rsidRPr="000E67CD">
        <w:rPr>
          <w:rFonts w:asciiTheme="minorEastAsia" w:hAnsiTheme="minorEastAsia" w:cs="AdobeHeitiStd-Regular" w:hint="eastAsia"/>
          <w:kern w:val="0"/>
          <w:szCs w:val="21"/>
        </w:rPr>
        <w:t>都取得优异的成绩。</w:t>
      </w:r>
      <w:r w:rsidRPr="000E67CD">
        <w:rPr>
          <w:rFonts w:asciiTheme="minorEastAsia" w:hAnsiTheme="minorEastAsia" w:cs="AdobeHeitiStd-Regular" w:hint="eastAsia"/>
          <w:kern w:val="0"/>
          <w:szCs w:val="21"/>
        </w:rPr>
        <w:t>实验室的开放，使得培养方案中的创新教学落到实处，使学生形成了勤奋学习、积极创新的良好学风，取得了可喜的成果。</w:t>
      </w:r>
      <w:r w:rsidR="000E67CD">
        <w:rPr>
          <w:rFonts w:asciiTheme="minorEastAsia" w:hAnsiTheme="minorEastAsia" w:cs="AdobeHeitiStd-Regular" w:hint="eastAsia"/>
          <w:kern w:val="0"/>
          <w:szCs w:val="21"/>
        </w:rPr>
        <w:t>几</w:t>
      </w:r>
      <w:r w:rsidRPr="000E67CD">
        <w:rPr>
          <w:rFonts w:asciiTheme="minorEastAsia" w:hAnsiTheme="minorEastAsia" w:cs="AdobeHeitiStd-Regular" w:hint="eastAsia"/>
          <w:kern w:val="0"/>
          <w:szCs w:val="21"/>
        </w:rPr>
        <w:t>年来，学生与老师共同发表的论文近百篇。实验室的开放，为学生快速成材创造了良好的育人环境。学生通过动手实现创新性学习，通过创新性学习提高了动手能力。</w:t>
      </w:r>
    </w:p>
    <w:p w:rsidR="009D23A5" w:rsidRPr="00AA2BCA" w:rsidRDefault="005A34C1" w:rsidP="00AA2BCA">
      <w:pPr>
        <w:autoSpaceDE w:val="0"/>
        <w:autoSpaceDN w:val="0"/>
        <w:adjustRightInd w:val="0"/>
        <w:spacing w:line="360" w:lineRule="auto"/>
        <w:ind w:firstLineChars="200" w:firstLine="422"/>
        <w:jc w:val="left"/>
        <w:rPr>
          <w:rFonts w:asciiTheme="minorEastAsia" w:hAnsiTheme="minorEastAsia" w:cs="AdobeHeitiStd-Regular"/>
          <w:b/>
          <w:kern w:val="0"/>
          <w:szCs w:val="21"/>
        </w:rPr>
      </w:pPr>
      <w:r>
        <w:rPr>
          <w:rFonts w:asciiTheme="minorEastAsia" w:hAnsiTheme="minorEastAsia" w:cs="AdobeHeitiStd-Regular" w:hint="eastAsia"/>
          <w:b/>
          <w:kern w:val="0"/>
          <w:szCs w:val="21"/>
        </w:rPr>
        <w:t>3</w:t>
      </w:r>
      <w:r w:rsidR="00990457" w:rsidRPr="00AA2BCA">
        <w:rPr>
          <w:rFonts w:asciiTheme="minorEastAsia" w:hAnsiTheme="minorEastAsia" w:cs="AdobeHeitiStd-Regular" w:hint="eastAsia"/>
          <w:b/>
          <w:kern w:val="0"/>
          <w:szCs w:val="21"/>
        </w:rPr>
        <w:t>．</w:t>
      </w:r>
      <w:r w:rsidR="005C29F4" w:rsidRPr="00AA2BCA">
        <w:rPr>
          <w:rFonts w:asciiTheme="minorEastAsia" w:hAnsiTheme="minorEastAsia" w:cs="AdobeHeitiStd-Regular" w:hint="eastAsia"/>
          <w:b/>
          <w:kern w:val="0"/>
          <w:szCs w:val="21"/>
        </w:rPr>
        <w:t>充分发挥各类学科平台的育人作用</w:t>
      </w:r>
    </w:p>
    <w:p w:rsidR="00812F86" w:rsidRDefault="00812F86" w:rsidP="000E67CD">
      <w:pPr>
        <w:autoSpaceDE w:val="0"/>
        <w:autoSpaceDN w:val="0"/>
        <w:adjustRightInd w:val="0"/>
        <w:spacing w:line="360" w:lineRule="auto"/>
        <w:ind w:firstLineChars="200" w:firstLine="420"/>
        <w:jc w:val="left"/>
        <w:rPr>
          <w:rFonts w:asciiTheme="minorEastAsia" w:hAnsiTheme="minorEastAsia" w:cs="AdobeHeitiStd-Regular"/>
          <w:kern w:val="0"/>
          <w:szCs w:val="21"/>
        </w:rPr>
      </w:pPr>
      <w:r>
        <w:rPr>
          <w:rFonts w:asciiTheme="minorEastAsia" w:hAnsiTheme="minorEastAsia" w:cs="AdobeHeitiStd-Regular" w:hint="eastAsia"/>
          <w:kern w:val="0"/>
          <w:szCs w:val="21"/>
        </w:rPr>
        <w:t>我院现有甘肃省大樱桃工程技术中心、甘肃省高校农业微生物重点实验室、甘肃省农业固体废弃物资源化利用重点实验室，有甘肃省重点培育学科</w:t>
      </w:r>
      <w:r w:rsidR="000E67CD">
        <w:rPr>
          <w:rFonts w:asciiTheme="minorEastAsia" w:hAnsiTheme="minorEastAsia" w:cs="AdobeHeitiStd-Regular" w:hint="eastAsia"/>
          <w:kern w:val="0"/>
          <w:szCs w:val="21"/>
        </w:rPr>
        <w:t>——</w:t>
      </w:r>
      <w:r>
        <w:rPr>
          <w:rFonts w:asciiTheme="minorEastAsia" w:hAnsiTheme="minorEastAsia" w:cs="AdobeHeitiStd-Regular" w:hint="eastAsia"/>
          <w:kern w:val="0"/>
          <w:szCs w:val="21"/>
        </w:rPr>
        <w:t>生态学、天水师范学院重点学科——污染生态学、甘肃省高校重点培育学科——微生物学。充分利用我院现有的学科、科研平台，在老师指导下开展各项研究工作</w:t>
      </w:r>
      <w:r w:rsidR="00CC560C">
        <w:rPr>
          <w:rFonts w:asciiTheme="minorEastAsia" w:hAnsiTheme="minorEastAsia" w:cs="AdobeHeitiStd-Regular" w:hint="eastAsia"/>
          <w:kern w:val="0"/>
          <w:szCs w:val="21"/>
        </w:rPr>
        <w:t>，促进了教学质量的提高</w:t>
      </w:r>
      <w:r>
        <w:rPr>
          <w:rFonts w:asciiTheme="minorEastAsia" w:hAnsiTheme="minorEastAsia" w:cs="AdobeHeitiStd-Regular" w:hint="eastAsia"/>
          <w:kern w:val="0"/>
          <w:szCs w:val="21"/>
        </w:rPr>
        <w:t>。</w:t>
      </w:r>
      <w:r w:rsidR="008E190D">
        <w:rPr>
          <w:rFonts w:asciiTheme="minorEastAsia" w:hAnsiTheme="minorEastAsia" w:cs="AdobeHeitiStd-Regular" w:hint="eastAsia"/>
          <w:kern w:val="0"/>
          <w:szCs w:val="21"/>
        </w:rPr>
        <w:t>把科研平台拓展为教学条件，多门实践性课程在平台下完成，如生物化学综合分析实训、农产品理化检测、微生物检验检测等课程结合当地特色产业，在科研平台实验室进行</w:t>
      </w:r>
      <w:r w:rsidR="00500F35">
        <w:rPr>
          <w:rFonts w:asciiTheme="minorEastAsia" w:hAnsiTheme="minorEastAsia" w:cs="AdobeHeitiStd-Regular" w:hint="eastAsia"/>
          <w:kern w:val="0"/>
          <w:szCs w:val="21"/>
        </w:rPr>
        <w:t>。</w:t>
      </w:r>
      <w:r w:rsidR="00840513">
        <w:rPr>
          <w:rFonts w:asciiTheme="minorEastAsia" w:hAnsiTheme="minorEastAsia" w:cs="AdobeHeitiStd-Regular" w:hint="eastAsia"/>
          <w:kern w:val="0"/>
          <w:szCs w:val="21"/>
        </w:rPr>
        <w:t>提高了科研平台的利用率，</w:t>
      </w:r>
      <w:r w:rsidR="009859CB">
        <w:rPr>
          <w:rFonts w:asciiTheme="minorEastAsia" w:hAnsiTheme="minorEastAsia" w:cs="AdobeHeitiStd-Regular" w:hint="eastAsia"/>
          <w:kern w:val="0"/>
          <w:szCs w:val="21"/>
        </w:rPr>
        <w:t>使科研平台转化成育人条件</w:t>
      </w:r>
      <w:r w:rsidR="00BF11D0">
        <w:rPr>
          <w:rFonts w:asciiTheme="minorEastAsia" w:hAnsiTheme="minorEastAsia" w:cs="AdobeHeitiStd-Regular" w:hint="eastAsia"/>
          <w:kern w:val="0"/>
          <w:szCs w:val="21"/>
        </w:rPr>
        <w:t>。</w:t>
      </w:r>
    </w:p>
    <w:p w:rsidR="00012C53" w:rsidRPr="0014368D" w:rsidRDefault="005A34C1" w:rsidP="0014368D">
      <w:pPr>
        <w:autoSpaceDE w:val="0"/>
        <w:autoSpaceDN w:val="0"/>
        <w:adjustRightInd w:val="0"/>
        <w:spacing w:line="360" w:lineRule="auto"/>
        <w:ind w:firstLineChars="200" w:firstLine="422"/>
        <w:jc w:val="left"/>
        <w:rPr>
          <w:b/>
        </w:rPr>
      </w:pPr>
      <w:r>
        <w:rPr>
          <w:rFonts w:asciiTheme="minorEastAsia" w:hAnsiTheme="minorEastAsia" w:cs="AdobeHeitiStd-Regular" w:hint="eastAsia"/>
          <w:b/>
          <w:kern w:val="0"/>
          <w:szCs w:val="21"/>
        </w:rPr>
        <w:t>4</w:t>
      </w:r>
      <w:r w:rsidR="00012C53" w:rsidRPr="0014368D">
        <w:rPr>
          <w:rFonts w:asciiTheme="minorEastAsia" w:hAnsiTheme="minorEastAsia" w:cs="AdobeHeitiStd-Regular" w:hint="eastAsia"/>
          <w:b/>
          <w:kern w:val="0"/>
          <w:szCs w:val="21"/>
        </w:rPr>
        <w:t>．</w:t>
      </w:r>
      <w:r w:rsidR="00012C53" w:rsidRPr="0014368D">
        <w:rPr>
          <w:rFonts w:hint="eastAsia"/>
          <w:b/>
        </w:rPr>
        <w:t>科研成果转化为教学内容</w:t>
      </w:r>
    </w:p>
    <w:p w:rsidR="00012C53" w:rsidRDefault="00012C53" w:rsidP="009B4974">
      <w:pPr>
        <w:autoSpaceDE w:val="0"/>
        <w:autoSpaceDN w:val="0"/>
        <w:adjustRightInd w:val="0"/>
        <w:spacing w:line="360" w:lineRule="auto"/>
        <w:ind w:firstLineChars="200" w:firstLine="420"/>
        <w:jc w:val="left"/>
      </w:pPr>
      <w:r>
        <w:rPr>
          <w:rFonts w:hint="eastAsia"/>
        </w:rPr>
        <w:t>教师根据各自的设备条件和研究成果，开设课时不等的创新性实验，是实施“</w:t>
      </w:r>
      <w:r w:rsidR="00577D4A">
        <w:rPr>
          <w:rFonts w:hint="eastAsia"/>
        </w:rPr>
        <w:t>科教融合</w:t>
      </w:r>
      <w:r>
        <w:rPr>
          <w:rFonts w:hint="eastAsia"/>
        </w:rPr>
        <w:t>”的重要途径之一。创新性系列实验课旨在促进科教融合，及时把科研成果转化为教学内容，让本科生了解学科动态和新技术进展，培养学生创新精神和实践能力。</w:t>
      </w:r>
      <w:r w:rsidR="008E751D">
        <w:rPr>
          <w:rFonts w:hint="eastAsia"/>
        </w:rPr>
        <w:t>学生根据不同教师的</w:t>
      </w:r>
      <w:r w:rsidR="008E751D">
        <w:rPr>
          <w:rFonts w:hint="eastAsia"/>
        </w:rPr>
        <w:lastRenderedPageBreak/>
        <w:t>科研自行选择题目，进行实验设计、准备、实施和总结，进行科研过程训练</w:t>
      </w:r>
      <w:r w:rsidR="009B4974">
        <w:rPr>
          <w:rFonts w:hint="eastAsia"/>
        </w:rPr>
        <w:t>，</w:t>
      </w:r>
      <w:r w:rsidR="0014368D">
        <w:rPr>
          <w:rFonts w:hint="eastAsia"/>
        </w:rPr>
        <w:t>形成了我院科技创新能力训练体系，如</w:t>
      </w:r>
      <w:r w:rsidR="008E751D">
        <w:rPr>
          <w:rFonts w:hint="eastAsia"/>
        </w:rPr>
        <w:t>在</w:t>
      </w:r>
      <w:r w:rsidR="00B734C2">
        <w:rPr>
          <w:rFonts w:hint="eastAsia"/>
        </w:rPr>
        <w:t>《</w:t>
      </w:r>
      <w:r w:rsidR="00FA2714">
        <w:rPr>
          <w:rFonts w:hint="eastAsia"/>
        </w:rPr>
        <w:t>生物化学综合实训课程</w:t>
      </w:r>
      <w:r w:rsidR="00B734C2">
        <w:rPr>
          <w:rFonts w:hint="eastAsia"/>
        </w:rPr>
        <w:t>》</w:t>
      </w:r>
      <w:r w:rsidR="00FA2714">
        <w:rPr>
          <w:rFonts w:hint="eastAsia"/>
        </w:rPr>
        <w:t>中，所有实训内容采用焦成瑾教授国家自然基金项目</w:t>
      </w:r>
      <w:r w:rsidR="00D01FC4">
        <w:rPr>
          <w:rFonts w:hint="eastAsia"/>
        </w:rPr>
        <w:t>“</w:t>
      </w:r>
      <w:r w:rsidR="00D01FC4" w:rsidRPr="00F41EDC">
        <w:rPr>
          <w:szCs w:val="21"/>
        </w:rPr>
        <w:t>山</w:t>
      </w:r>
      <w:proofErr w:type="gramStart"/>
      <w:r w:rsidR="00D01FC4" w:rsidRPr="00F41EDC">
        <w:rPr>
          <w:szCs w:val="21"/>
        </w:rPr>
        <w:t>黧</w:t>
      </w:r>
      <w:proofErr w:type="gramEnd"/>
      <w:r w:rsidR="00D01FC4" w:rsidRPr="00F41EDC">
        <w:rPr>
          <w:szCs w:val="21"/>
        </w:rPr>
        <w:t>豆毒素合成与半胱氨酸合成酶家族关系的研究（</w:t>
      </w:r>
      <w:r w:rsidR="00D01FC4" w:rsidRPr="00F41EDC">
        <w:rPr>
          <w:szCs w:val="21"/>
        </w:rPr>
        <w:t>31160060</w:t>
      </w:r>
      <w:r w:rsidR="00D01FC4" w:rsidRPr="00F41EDC">
        <w:rPr>
          <w:szCs w:val="21"/>
        </w:rPr>
        <w:t>）</w:t>
      </w:r>
      <w:r w:rsidR="00D01FC4">
        <w:rPr>
          <w:rFonts w:hint="eastAsia"/>
          <w:szCs w:val="21"/>
        </w:rPr>
        <w:t>”研究成果</w:t>
      </w:r>
      <w:r w:rsidR="00B375A5">
        <w:rPr>
          <w:rFonts w:hint="eastAsia"/>
          <w:szCs w:val="21"/>
        </w:rPr>
        <w:t>，</w:t>
      </w:r>
      <w:r w:rsidR="00182C66">
        <w:rPr>
          <w:rFonts w:hint="eastAsia"/>
        </w:rPr>
        <w:t>在</w:t>
      </w:r>
      <w:r w:rsidR="00084C52">
        <w:rPr>
          <w:rFonts w:hint="eastAsia"/>
        </w:rPr>
        <w:t>《基因工程》实验</w:t>
      </w:r>
      <w:r w:rsidR="003C209E">
        <w:rPr>
          <w:rFonts w:hint="eastAsia"/>
        </w:rPr>
        <w:t>和</w:t>
      </w:r>
      <w:r w:rsidR="00B734C2">
        <w:rPr>
          <w:rFonts w:hint="eastAsia"/>
        </w:rPr>
        <w:t>《</w:t>
      </w:r>
      <w:r w:rsidR="00B734C2" w:rsidRPr="00C27731">
        <w:rPr>
          <w:color w:val="000000"/>
          <w:kern w:val="0"/>
          <w:szCs w:val="21"/>
        </w:rPr>
        <w:t>发酵工程制药</w:t>
      </w:r>
      <w:r w:rsidR="00B734C2">
        <w:rPr>
          <w:rFonts w:hint="eastAsia"/>
          <w:color w:val="000000"/>
          <w:kern w:val="0"/>
          <w:szCs w:val="21"/>
        </w:rPr>
        <w:t>》</w:t>
      </w:r>
      <w:r w:rsidR="00182C66">
        <w:rPr>
          <w:rFonts w:hint="eastAsia"/>
        </w:rPr>
        <w:t>课程中，</w:t>
      </w:r>
      <w:r w:rsidR="00B734C2">
        <w:rPr>
          <w:rFonts w:hint="eastAsia"/>
        </w:rPr>
        <w:t>实</w:t>
      </w:r>
      <w:r w:rsidR="00657E1C">
        <w:rPr>
          <w:rFonts w:hint="eastAsia"/>
        </w:rPr>
        <w:t>验</w:t>
      </w:r>
      <w:r w:rsidR="00B734C2">
        <w:rPr>
          <w:rFonts w:hint="eastAsia"/>
        </w:rPr>
        <w:t>内容</w:t>
      </w:r>
      <w:r w:rsidR="000C2B53">
        <w:rPr>
          <w:rFonts w:hint="eastAsia"/>
        </w:rPr>
        <w:t>全部</w:t>
      </w:r>
      <w:r w:rsidR="00B734C2">
        <w:rPr>
          <w:rFonts w:hint="eastAsia"/>
        </w:rPr>
        <w:t>采用</w:t>
      </w:r>
      <w:r w:rsidR="00084C52">
        <w:rPr>
          <w:rFonts w:hint="eastAsia"/>
        </w:rPr>
        <w:t>赵菲</w:t>
      </w:r>
      <w:proofErr w:type="gramStart"/>
      <w:r w:rsidR="00084C52">
        <w:rPr>
          <w:rFonts w:hint="eastAsia"/>
        </w:rPr>
        <w:t>佚</w:t>
      </w:r>
      <w:proofErr w:type="gramEnd"/>
      <w:r w:rsidR="00B734C2">
        <w:rPr>
          <w:rFonts w:hint="eastAsia"/>
        </w:rPr>
        <w:t>老师的</w:t>
      </w:r>
      <w:r w:rsidR="00084C52">
        <w:rPr>
          <w:rFonts w:hint="eastAsia"/>
        </w:rPr>
        <w:t>国家自然基金项目</w:t>
      </w:r>
      <w:r w:rsidR="00B734C2">
        <w:rPr>
          <w:rFonts w:hint="eastAsia"/>
        </w:rPr>
        <w:t>“</w:t>
      </w:r>
      <w:r w:rsidR="00084C52" w:rsidRPr="00084C52">
        <w:rPr>
          <w:rFonts w:hint="eastAsia"/>
        </w:rPr>
        <w:t>苜蓿半胱氨酸合成酶与其有机硫含量关系的研究</w:t>
      </w:r>
      <w:r w:rsidR="00084C52">
        <w:rPr>
          <w:rFonts w:hint="eastAsia"/>
        </w:rPr>
        <w:t>（</w:t>
      </w:r>
      <w:r w:rsidR="00084C52" w:rsidRPr="00084C52">
        <w:t>31260568</w:t>
      </w:r>
      <w:r w:rsidR="00084C52">
        <w:rPr>
          <w:rFonts w:hint="eastAsia"/>
        </w:rPr>
        <w:t>）</w:t>
      </w:r>
      <w:r w:rsidR="00B734C2">
        <w:rPr>
          <w:rFonts w:hint="eastAsia"/>
        </w:rPr>
        <w:t>”</w:t>
      </w:r>
      <w:r w:rsidR="00084C52">
        <w:rPr>
          <w:rFonts w:hint="eastAsia"/>
        </w:rPr>
        <w:t>的研究成果。</w:t>
      </w:r>
      <w:r w:rsidR="00657E1C">
        <w:rPr>
          <w:rFonts w:hint="eastAsia"/>
        </w:rPr>
        <w:t>《</w:t>
      </w:r>
      <w:r w:rsidR="00657E1C" w:rsidRPr="00C27731">
        <w:rPr>
          <w:color w:val="000000"/>
          <w:kern w:val="0"/>
          <w:szCs w:val="21"/>
        </w:rPr>
        <w:t>发酵工程制药工艺实训</w:t>
      </w:r>
      <w:r w:rsidR="00657E1C">
        <w:rPr>
          <w:rFonts w:hint="eastAsia"/>
          <w:color w:val="000000"/>
          <w:kern w:val="0"/>
          <w:szCs w:val="21"/>
        </w:rPr>
        <w:t>》</w:t>
      </w:r>
      <w:r w:rsidR="00657E1C">
        <w:rPr>
          <w:rFonts w:hint="eastAsia"/>
        </w:rPr>
        <w:t>课程中，实训内容全部采用</w:t>
      </w:r>
      <w:r w:rsidR="00B375A5">
        <w:rPr>
          <w:rFonts w:hint="eastAsia"/>
        </w:rPr>
        <w:t>马伟超</w:t>
      </w:r>
      <w:r w:rsidR="00657E1C">
        <w:rPr>
          <w:rFonts w:hint="eastAsia"/>
        </w:rPr>
        <w:t>老师的甘肃省科技项目“航天育种红曲霉生产功能性红曲粉的研究</w:t>
      </w:r>
      <w:r w:rsidR="00B138FC">
        <w:rPr>
          <w:rFonts w:hint="eastAsia"/>
        </w:rPr>
        <w:t>（</w:t>
      </w:r>
      <w:r w:rsidR="00B138FC">
        <w:rPr>
          <w:rFonts w:hint="eastAsia"/>
        </w:rPr>
        <w:t>1304KFCE106</w:t>
      </w:r>
      <w:r w:rsidR="00B138FC">
        <w:rPr>
          <w:rFonts w:hint="eastAsia"/>
        </w:rPr>
        <w:t>）</w:t>
      </w:r>
      <w:r w:rsidR="00657E1C">
        <w:rPr>
          <w:rFonts w:hint="eastAsia"/>
        </w:rPr>
        <w:t>”项目的成果</w:t>
      </w:r>
      <w:r w:rsidR="00B138FC">
        <w:rPr>
          <w:rFonts w:hint="eastAsia"/>
        </w:rPr>
        <w:t>。</w:t>
      </w:r>
      <w:r>
        <w:rPr>
          <w:rFonts w:hint="eastAsia"/>
        </w:rPr>
        <w:t>通过</w:t>
      </w:r>
      <w:r w:rsidR="004A3F7F">
        <w:rPr>
          <w:rFonts w:hint="eastAsia"/>
        </w:rPr>
        <w:t>将教师科研成果转化为教学内容，</w:t>
      </w:r>
      <w:r>
        <w:rPr>
          <w:rFonts w:hint="eastAsia"/>
        </w:rPr>
        <w:t>达到培养学生</w:t>
      </w:r>
      <w:r w:rsidR="00D4362B">
        <w:rPr>
          <w:rFonts w:hint="eastAsia"/>
        </w:rPr>
        <w:t>了解和掌握学科发展和新技术进展动态，引导学生</w:t>
      </w:r>
      <w:r>
        <w:rPr>
          <w:rFonts w:hint="eastAsia"/>
        </w:rPr>
        <w:t>自主发现问题、分析问题和解决问题的能力，以及自主开发新技术的研究能力和团结协作精神。</w:t>
      </w:r>
    </w:p>
    <w:p w:rsidR="00F85C27" w:rsidRPr="00AA2BCA" w:rsidRDefault="005A34C1" w:rsidP="00AA2BCA">
      <w:pPr>
        <w:autoSpaceDE w:val="0"/>
        <w:autoSpaceDN w:val="0"/>
        <w:adjustRightInd w:val="0"/>
        <w:spacing w:line="360" w:lineRule="auto"/>
        <w:ind w:firstLineChars="200" w:firstLine="422"/>
        <w:jc w:val="left"/>
        <w:rPr>
          <w:rFonts w:asciiTheme="minorEastAsia" w:hAnsiTheme="minorEastAsia" w:cs="AdobeHeitiStd-Regular"/>
          <w:b/>
          <w:kern w:val="0"/>
          <w:szCs w:val="21"/>
        </w:rPr>
      </w:pPr>
      <w:r>
        <w:rPr>
          <w:rFonts w:asciiTheme="minorEastAsia" w:hAnsiTheme="minorEastAsia" w:cs="AdobeHeitiStd-Regular" w:hint="eastAsia"/>
          <w:b/>
          <w:kern w:val="0"/>
          <w:szCs w:val="21"/>
        </w:rPr>
        <w:t>5</w:t>
      </w:r>
      <w:r w:rsidR="00F85C27" w:rsidRPr="00AA2BCA">
        <w:rPr>
          <w:rFonts w:asciiTheme="minorEastAsia" w:hAnsiTheme="minorEastAsia" w:cs="AdobeHeitiStd-Regular" w:hint="eastAsia"/>
          <w:b/>
          <w:kern w:val="0"/>
          <w:szCs w:val="21"/>
        </w:rPr>
        <w:t>．</w:t>
      </w:r>
      <w:r w:rsidR="00856B24">
        <w:rPr>
          <w:rFonts w:asciiTheme="minorEastAsia" w:hAnsiTheme="minorEastAsia" w:cs="AdobeHeitiStd-Regular" w:hint="eastAsia"/>
          <w:b/>
          <w:kern w:val="0"/>
          <w:szCs w:val="21"/>
        </w:rPr>
        <w:t>科教融合与地方特色产业密切结合</w:t>
      </w:r>
    </w:p>
    <w:p w:rsidR="005C29F4" w:rsidRDefault="00AA0A14" w:rsidP="000E67CD">
      <w:pPr>
        <w:autoSpaceDE w:val="0"/>
        <w:autoSpaceDN w:val="0"/>
        <w:adjustRightInd w:val="0"/>
        <w:spacing w:line="360" w:lineRule="auto"/>
        <w:ind w:firstLineChars="200" w:firstLine="420"/>
        <w:jc w:val="left"/>
        <w:rPr>
          <w:rFonts w:asciiTheme="minorEastAsia" w:hAnsiTheme="minorEastAsia" w:cs="AdobeHeitiStd-Regular"/>
          <w:kern w:val="0"/>
          <w:szCs w:val="21"/>
        </w:rPr>
      </w:pPr>
      <w:r>
        <w:rPr>
          <w:rFonts w:asciiTheme="minorEastAsia" w:hAnsiTheme="minorEastAsia" w:cs="AdobeHeitiStd-Regular" w:hint="eastAsia"/>
          <w:kern w:val="0"/>
          <w:szCs w:val="21"/>
        </w:rPr>
        <w:t>根据我院与地方特色产业结合紧密的特点，围绕地方经济发展，为地方经济服务，在林业、果品、航天育种、</w:t>
      </w:r>
      <w:r w:rsidR="006E1175">
        <w:rPr>
          <w:rFonts w:asciiTheme="minorEastAsia" w:hAnsiTheme="minorEastAsia" w:cs="AdobeHeitiStd-Regular" w:hint="eastAsia"/>
          <w:kern w:val="0"/>
          <w:szCs w:val="21"/>
        </w:rPr>
        <w:t>生态放养鸡、生物制药、天水湖治理等方面，依据科研项目，加大学生实习和实训，如</w:t>
      </w:r>
      <w:r w:rsidR="00240CF9">
        <w:rPr>
          <w:rFonts w:asciiTheme="minorEastAsia" w:hAnsiTheme="minorEastAsia" w:cs="AdobeHeitiStd-Regular" w:hint="eastAsia"/>
          <w:kern w:val="0"/>
          <w:szCs w:val="21"/>
        </w:rPr>
        <w:t>2016</w:t>
      </w:r>
      <w:r w:rsidR="006E1175">
        <w:rPr>
          <w:rFonts w:asciiTheme="minorEastAsia" w:hAnsiTheme="minorEastAsia" w:cs="AdobeHeitiStd-Regular" w:hint="eastAsia"/>
          <w:kern w:val="0"/>
          <w:szCs w:val="21"/>
        </w:rPr>
        <w:t>年有近20名学生参加大樱桃选育和品质提</w:t>
      </w:r>
      <w:r w:rsidR="00481E1F">
        <w:rPr>
          <w:rFonts w:asciiTheme="minorEastAsia" w:hAnsiTheme="minorEastAsia" w:cs="AdobeHeitiStd-Regular" w:hint="eastAsia"/>
          <w:kern w:val="0"/>
          <w:szCs w:val="21"/>
        </w:rPr>
        <w:t>质增效研究，有6名学生参加</w:t>
      </w:r>
      <w:r w:rsidR="00856B24">
        <w:rPr>
          <w:rFonts w:asciiTheme="minorEastAsia" w:hAnsiTheme="minorEastAsia" w:cs="AdobeHeitiStd-Regular" w:hint="eastAsia"/>
          <w:kern w:val="0"/>
          <w:szCs w:val="21"/>
        </w:rPr>
        <w:t>我院与天水神</w:t>
      </w:r>
      <w:proofErr w:type="gramStart"/>
      <w:r w:rsidR="00856B24">
        <w:rPr>
          <w:rFonts w:asciiTheme="minorEastAsia" w:hAnsiTheme="minorEastAsia" w:cs="AdobeHeitiStd-Regular" w:hint="eastAsia"/>
          <w:kern w:val="0"/>
          <w:szCs w:val="21"/>
        </w:rPr>
        <w:t>舟绿鹏空间</w:t>
      </w:r>
      <w:proofErr w:type="gramEnd"/>
      <w:r w:rsidR="00856B24">
        <w:rPr>
          <w:rFonts w:asciiTheme="minorEastAsia" w:hAnsiTheme="minorEastAsia" w:cs="AdobeHeitiStd-Regular" w:hint="eastAsia"/>
          <w:kern w:val="0"/>
          <w:szCs w:val="21"/>
        </w:rPr>
        <w:t>育种公司</w:t>
      </w:r>
      <w:r w:rsidR="00481E1F">
        <w:rPr>
          <w:rFonts w:asciiTheme="minorEastAsia" w:hAnsiTheme="minorEastAsia" w:cs="AdobeHeitiStd-Regular" w:hint="eastAsia"/>
          <w:kern w:val="0"/>
          <w:szCs w:val="21"/>
        </w:rPr>
        <w:t>合作的航天辣椒选育研究，有6名学生参加</w:t>
      </w:r>
      <w:r w:rsidR="00481E1F" w:rsidRPr="00481E1F">
        <w:rPr>
          <w:rFonts w:asciiTheme="minorEastAsia" w:hAnsiTheme="minorEastAsia" w:cs="AdobeHeitiStd-Regular"/>
          <w:kern w:val="0"/>
          <w:szCs w:val="21"/>
        </w:rPr>
        <w:t>规模化生态放养土鸡生产HACCP体系的建立和示范推广</w:t>
      </w:r>
      <w:r w:rsidR="00481E1F">
        <w:rPr>
          <w:rFonts w:asciiTheme="minorEastAsia" w:hAnsiTheme="minorEastAsia" w:cs="AdobeHeitiStd-Regular" w:hint="eastAsia"/>
          <w:kern w:val="0"/>
          <w:szCs w:val="21"/>
        </w:rPr>
        <w:t>研究</w:t>
      </w:r>
      <w:r w:rsidR="00546AB7">
        <w:rPr>
          <w:rFonts w:asciiTheme="minorEastAsia" w:hAnsiTheme="minorEastAsia" w:cs="AdobeHeitiStd-Regular" w:hint="eastAsia"/>
          <w:kern w:val="0"/>
          <w:szCs w:val="21"/>
        </w:rPr>
        <w:t>等，这些应用项目的实施</w:t>
      </w:r>
      <w:r w:rsidR="00A50EAB">
        <w:rPr>
          <w:rFonts w:asciiTheme="minorEastAsia" w:hAnsiTheme="minorEastAsia" w:cs="AdobeHeitiStd-Regular" w:hint="eastAsia"/>
          <w:kern w:val="0"/>
          <w:szCs w:val="21"/>
        </w:rPr>
        <w:t>，为学生提供了很好的实训平台，学生可以与专业结合，进行工艺优化、产品检测、标准制订、机理分析等方面的研究实训，使学生整体素质快速提高。</w:t>
      </w:r>
    </w:p>
    <w:p w:rsidR="009D23A5" w:rsidRPr="00AA2BCA" w:rsidRDefault="000E67CD" w:rsidP="000E67CD">
      <w:pPr>
        <w:autoSpaceDE w:val="0"/>
        <w:autoSpaceDN w:val="0"/>
        <w:adjustRightInd w:val="0"/>
        <w:spacing w:line="360" w:lineRule="auto"/>
        <w:jc w:val="left"/>
        <w:rPr>
          <w:rFonts w:asciiTheme="minorEastAsia" w:hAnsiTheme="minorEastAsia" w:cs="AdobeHeitiStd-Regular"/>
          <w:b/>
          <w:kern w:val="0"/>
          <w:szCs w:val="21"/>
        </w:rPr>
      </w:pPr>
      <w:r w:rsidRPr="00AA2BCA">
        <w:rPr>
          <w:rFonts w:asciiTheme="minorEastAsia" w:hAnsiTheme="minorEastAsia" w:cs="AdobeHeitiStd-Regular" w:hint="eastAsia"/>
          <w:b/>
          <w:kern w:val="0"/>
          <w:szCs w:val="21"/>
        </w:rPr>
        <w:t>三、科教融合创新育人的成效</w:t>
      </w:r>
    </w:p>
    <w:p w:rsidR="005C29F4" w:rsidRDefault="005C29F4" w:rsidP="000E67CD">
      <w:pPr>
        <w:autoSpaceDE w:val="0"/>
        <w:autoSpaceDN w:val="0"/>
        <w:adjustRightInd w:val="0"/>
        <w:spacing w:line="360" w:lineRule="auto"/>
        <w:jc w:val="left"/>
        <w:rPr>
          <w:rFonts w:asciiTheme="minorEastAsia" w:hAnsiTheme="minorEastAsia" w:cs="AdobeHeitiStd-Regular"/>
          <w:kern w:val="0"/>
          <w:szCs w:val="21"/>
        </w:rPr>
      </w:pPr>
      <w:r>
        <w:rPr>
          <w:rFonts w:asciiTheme="minorEastAsia" w:hAnsiTheme="minorEastAsia" w:cs="AdobeHeitiStd-Regular" w:hint="eastAsia"/>
          <w:kern w:val="0"/>
          <w:szCs w:val="21"/>
        </w:rPr>
        <w:t xml:space="preserve">    </w:t>
      </w:r>
      <w:r w:rsidRPr="00AA2BCA">
        <w:rPr>
          <w:rFonts w:asciiTheme="minorEastAsia" w:hAnsiTheme="minorEastAsia" w:cs="AdobeHeitiStd-Regular" w:hint="eastAsia"/>
          <w:b/>
          <w:kern w:val="0"/>
          <w:szCs w:val="21"/>
        </w:rPr>
        <w:t>（1）科教融合的培养模式</w:t>
      </w:r>
      <w:r w:rsidR="00AA2BCA" w:rsidRPr="00AA2BCA">
        <w:rPr>
          <w:rFonts w:asciiTheme="minorEastAsia" w:hAnsiTheme="minorEastAsia" w:cs="AdobeHeitiStd-Regular" w:hint="eastAsia"/>
          <w:b/>
          <w:kern w:val="0"/>
          <w:szCs w:val="21"/>
        </w:rPr>
        <w:t>促进</w:t>
      </w:r>
      <w:r w:rsidRPr="00AA2BCA">
        <w:rPr>
          <w:rFonts w:asciiTheme="minorEastAsia" w:hAnsiTheme="minorEastAsia" w:cs="AdobeHeitiStd-Regular" w:hint="eastAsia"/>
          <w:b/>
          <w:kern w:val="0"/>
          <w:szCs w:val="21"/>
        </w:rPr>
        <w:t>了考研率</w:t>
      </w:r>
      <w:r w:rsidR="00AA2BCA" w:rsidRPr="00AA2BCA">
        <w:rPr>
          <w:rFonts w:asciiTheme="minorEastAsia" w:hAnsiTheme="minorEastAsia" w:cs="AdobeHeitiStd-Regular" w:hint="eastAsia"/>
          <w:b/>
          <w:kern w:val="0"/>
          <w:szCs w:val="21"/>
        </w:rPr>
        <w:t>的提高</w:t>
      </w:r>
      <w:r w:rsidR="00356BB6" w:rsidRPr="00AA2BCA">
        <w:rPr>
          <w:rFonts w:asciiTheme="minorEastAsia" w:hAnsiTheme="minorEastAsia" w:cs="AdobeHeitiStd-Regular" w:hint="eastAsia"/>
          <w:b/>
          <w:kern w:val="0"/>
          <w:szCs w:val="21"/>
        </w:rPr>
        <w:t>。</w:t>
      </w:r>
      <w:r w:rsidR="00356BB6" w:rsidRPr="00AA2BCA">
        <w:rPr>
          <w:rFonts w:asciiTheme="minorEastAsia" w:hAnsiTheme="minorEastAsia" w:cs="AdobeHeitiStd-Regular" w:hint="eastAsia"/>
          <w:kern w:val="0"/>
          <w:szCs w:val="21"/>
        </w:rPr>
        <w:t>创新教学和考研是我院的一大特色和亮点，从</w:t>
      </w:r>
      <w:r w:rsidR="009B0928">
        <w:rPr>
          <w:rFonts w:asciiTheme="minorEastAsia" w:hAnsiTheme="minorEastAsia" w:cs="AdobeHeitiStd-Regular" w:hint="eastAsia"/>
          <w:kern w:val="0"/>
          <w:szCs w:val="21"/>
        </w:rPr>
        <w:t>学生入</w:t>
      </w:r>
      <w:r w:rsidR="00356BB6" w:rsidRPr="00AA2BCA">
        <w:rPr>
          <w:rFonts w:asciiTheme="minorEastAsia" w:hAnsiTheme="minorEastAsia" w:cs="AdobeHeitiStd-Regular" w:hint="eastAsia"/>
          <w:kern w:val="0"/>
          <w:szCs w:val="21"/>
        </w:rPr>
        <w:t>学，就引导学生树立尽一步深造学习的理念，并将考研辅导贯穿在整个教学和管理活动中。</w:t>
      </w:r>
      <w:r w:rsidR="002F1B9A">
        <w:rPr>
          <w:rFonts w:asciiTheme="minorEastAsia" w:hAnsiTheme="minorEastAsia" w:cs="AdobeHeitiStd-Regular" w:hint="eastAsia"/>
          <w:kern w:val="0"/>
          <w:szCs w:val="21"/>
        </w:rPr>
        <w:t>学生参与科研的训练提高了学生的科研素质和动手操作能力</w:t>
      </w:r>
      <w:r w:rsidR="00E65104">
        <w:rPr>
          <w:rFonts w:asciiTheme="minorEastAsia" w:hAnsiTheme="minorEastAsia" w:cs="AdobeHeitiStd-Regular" w:hint="eastAsia"/>
          <w:kern w:val="0"/>
          <w:szCs w:val="21"/>
        </w:rPr>
        <w:t>，对学生进行了全方位的科研过程练习</w:t>
      </w:r>
      <w:r w:rsidR="002F1B9A">
        <w:rPr>
          <w:rFonts w:asciiTheme="minorEastAsia" w:hAnsiTheme="minorEastAsia" w:cs="AdobeHeitiStd-Regular" w:hint="eastAsia"/>
          <w:kern w:val="0"/>
          <w:szCs w:val="21"/>
        </w:rPr>
        <w:t>。</w:t>
      </w:r>
      <w:r w:rsidR="00006399">
        <w:rPr>
          <w:rFonts w:asciiTheme="minorEastAsia" w:hAnsiTheme="minorEastAsia" w:cs="AdobeHeitiStd-Regular" w:hint="eastAsia"/>
          <w:kern w:val="0"/>
          <w:szCs w:val="21"/>
        </w:rPr>
        <w:t>除进行科研训练外，</w:t>
      </w:r>
      <w:r w:rsidR="00356BB6" w:rsidRPr="00AA2BCA">
        <w:rPr>
          <w:rFonts w:asciiTheme="minorEastAsia" w:hAnsiTheme="minorEastAsia" w:cs="AdobeHeitiStd-Regular" w:hint="eastAsia"/>
          <w:kern w:val="0"/>
          <w:szCs w:val="21"/>
        </w:rPr>
        <w:t>每年多次组织老师从专业选择、知识辅导、报考志愿、复试等各个环节提供服务。学生会每年举办考研经验交流会，交流考研经验和心得。毕业生考研录取率每年保持30%以上，位居全校前列。</w:t>
      </w:r>
      <w:r w:rsidR="00AA2BCA">
        <w:rPr>
          <w:rFonts w:asciiTheme="minorEastAsia" w:hAnsiTheme="minorEastAsia" w:cs="AdobeHeitiStd-Regular" w:hint="eastAsia"/>
          <w:kern w:val="0"/>
          <w:szCs w:val="21"/>
        </w:rPr>
        <w:t>2016年</w:t>
      </w:r>
      <w:r w:rsidR="00006399">
        <w:rPr>
          <w:rFonts w:asciiTheme="minorEastAsia" w:hAnsiTheme="minorEastAsia" w:cs="AdobeHeitiStd-Regular" w:hint="eastAsia"/>
          <w:kern w:val="0"/>
          <w:szCs w:val="21"/>
        </w:rPr>
        <w:t>生物科学专业</w:t>
      </w:r>
      <w:r w:rsidR="00AA2BCA">
        <w:rPr>
          <w:rFonts w:asciiTheme="minorEastAsia" w:hAnsiTheme="minorEastAsia" w:cs="AdobeHeitiStd-Regular" w:hint="eastAsia"/>
          <w:kern w:val="0"/>
          <w:szCs w:val="21"/>
        </w:rPr>
        <w:t>创新班考研率为50%，2017年创新班考研率达62%。</w:t>
      </w:r>
    </w:p>
    <w:p w:rsidR="00F85C27" w:rsidRPr="00F85C27" w:rsidRDefault="00F85C27" w:rsidP="00F85C27">
      <w:pPr>
        <w:pStyle w:val="20"/>
        <w:spacing w:before="0" w:after="0" w:line="360" w:lineRule="auto"/>
        <w:ind w:firstLineChars="200" w:firstLine="422"/>
        <w:rPr>
          <w:rFonts w:ascii="宋体" w:eastAsia="宋体" w:hAnsi="宋体"/>
          <w:b w:val="0"/>
          <w:sz w:val="21"/>
          <w:szCs w:val="21"/>
        </w:rPr>
      </w:pPr>
      <w:r w:rsidRPr="00F85C27">
        <w:rPr>
          <w:rFonts w:ascii="宋体" w:eastAsia="宋体" w:hAnsi="宋体" w:hint="eastAsia"/>
          <w:sz w:val="21"/>
          <w:szCs w:val="21"/>
        </w:rPr>
        <w:t>（</w:t>
      </w:r>
      <w:r w:rsidR="00AA2BCA">
        <w:rPr>
          <w:rFonts w:ascii="宋体" w:eastAsia="宋体" w:hAnsi="宋体" w:hint="eastAsia"/>
          <w:sz w:val="21"/>
          <w:szCs w:val="21"/>
        </w:rPr>
        <w:t>2</w:t>
      </w:r>
      <w:r w:rsidRPr="00F85C27">
        <w:rPr>
          <w:rFonts w:ascii="宋体" w:eastAsia="宋体" w:hAnsi="宋体" w:hint="eastAsia"/>
          <w:sz w:val="21"/>
          <w:szCs w:val="21"/>
        </w:rPr>
        <w:t>）</w:t>
      </w:r>
      <w:r w:rsidR="007C7B41">
        <w:rPr>
          <w:rFonts w:ascii="宋体" w:eastAsia="宋体" w:hAnsi="宋体" w:hint="eastAsia"/>
          <w:sz w:val="21"/>
          <w:szCs w:val="21"/>
        </w:rPr>
        <w:t>科教融合改善了</w:t>
      </w:r>
      <w:r w:rsidRPr="00F85C27">
        <w:rPr>
          <w:rFonts w:ascii="宋体" w:eastAsia="宋体" w:hAnsi="宋体"/>
          <w:sz w:val="21"/>
          <w:szCs w:val="21"/>
        </w:rPr>
        <w:t>本科教学条件</w:t>
      </w:r>
      <w:r w:rsidRPr="00F85C27">
        <w:rPr>
          <w:rFonts w:ascii="宋体" w:eastAsia="宋体" w:hAnsi="宋体" w:hint="eastAsia"/>
          <w:sz w:val="21"/>
          <w:szCs w:val="21"/>
        </w:rPr>
        <w:t>。</w:t>
      </w:r>
      <w:r w:rsidRPr="00F85C27">
        <w:rPr>
          <w:rFonts w:ascii="宋体" w:eastAsia="宋体" w:hAnsi="宋体" w:hint="eastAsia"/>
          <w:b w:val="0"/>
          <w:sz w:val="21"/>
          <w:szCs w:val="21"/>
        </w:rPr>
        <w:t>由于学院条件有限，2016年前申请到的自然基金、省级科研项目，学校配套相应比例的经费，用于购置仪器设备。</w:t>
      </w:r>
      <w:r w:rsidRPr="00F85C27">
        <w:rPr>
          <w:rFonts w:ascii="宋体" w:eastAsia="宋体" w:hAnsi="宋体"/>
          <w:b w:val="0"/>
          <w:sz w:val="21"/>
          <w:szCs w:val="21"/>
        </w:rPr>
        <w:t>由于科研经费的支持，我院申请并购买了大型仪器设备207件，总价值</w:t>
      </w:r>
      <w:r w:rsidR="009B0928">
        <w:rPr>
          <w:rFonts w:ascii="宋体" w:eastAsia="宋体" w:hAnsi="宋体" w:hint="eastAsia"/>
          <w:b w:val="0"/>
          <w:sz w:val="21"/>
          <w:szCs w:val="21"/>
        </w:rPr>
        <w:t>2</w:t>
      </w:r>
      <w:r w:rsidRPr="00F85C27">
        <w:rPr>
          <w:rFonts w:ascii="宋体" w:eastAsia="宋体" w:hAnsi="宋体"/>
          <w:b w:val="0"/>
          <w:sz w:val="21"/>
          <w:szCs w:val="21"/>
        </w:rPr>
        <w:t>43万元，这些仪器设备的添加改善了本科的实践教学条件，对教学质量的提高具有明显的推动与促进作用。</w:t>
      </w:r>
    </w:p>
    <w:p w:rsidR="00F85C27" w:rsidRPr="00F85C27" w:rsidRDefault="00F85C27" w:rsidP="007C7B41">
      <w:pPr>
        <w:spacing w:line="360" w:lineRule="auto"/>
        <w:ind w:firstLineChars="199" w:firstLine="420"/>
        <w:rPr>
          <w:rFonts w:ascii="宋体" w:eastAsia="宋体" w:hAnsi="宋体"/>
          <w:szCs w:val="21"/>
        </w:rPr>
      </w:pPr>
      <w:r w:rsidRPr="00F85C27">
        <w:rPr>
          <w:rFonts w:ascii="宋体" w:eastAsia="宋体" w:hAnsi="宋体" w:hint="eastAsia"/>
          <w:b/>
          <w:szCs w:val="21"/>
        </w:rPr>
        <w:t>（</w:t>
      </w:r>
      <w:r w:rsidR="00AA2BCA">
        <w:rPr>
          <w:rFonts w:ascii="宋体" w:eastAsia="宋体" w:hAnsi="宋体" w:hint="eastAsia"/>
          <w:b/>
          <w:szCs w:val="21"/>
        </w:rPr>
        <w:t>3</w:t>
      </w:r>
      <w:r w:rsidRPr="00F85C27">
        <w:rPr>
          <w:rFonts w:ascii="宋体" w:eastAsia="宋体" w:hAnsi="宋体" w:hint="eastAsia"/>
          <w:b/>
          <w:szCs w:val="21"/>
        </w:rPr>
        <w:t>）</w:t>
      </w:r>
      <w:r w:rsidR="007C7B41">
        <w:rPr>
          <w:rFonts w:ascii="宋体" w:eastAsia="宋体" w:hAnsi="宋体" w:hint="eastAsia"/>
          <w:b/>
          <w:szCs w:val="21"/>
        </w:rPr>
        <w:t>科教融合提高了</w:t>
      </w:r>
      <w:r w:rsidRPr="00F85C27">
        <w:rPr>
          <w:rFonts w:ascii="宋体" w:eastAsia="宋体" w:hAnsi="宋体"/>
          <w:b/>
          <w:szCs w:val="21"/>
        </w:rPr>
        <w:t>教师教学水平。</w:t>
      </w:r>
      <w:r w:rsidRPr="00F85C27">
        <w:rPr>
          <w:rFonts w:ascii="宋体" w:eastAsia="宋体" w:hAnsi="宋体"/>
          <w:szCs w:val="21"/>
        </w:rPr>
        <w:t>我</w:t>
      </w:r>
      <w:r w:rsidRPr="00F85C27">
        <w:rPr>
          <w:rFonts w:ascii="宋体" w:eastAsia="宋体" w:hAnsi="宋体" w:hint="eastAsia"/>
          <w:szCs w:val="21"/>
        </w:rPr>
        <w:t>院</w:t>
      </w:r>
      <w:r w:rsidRPr="00F85C27">
        <w:rPr>
          <w:rFonts w:ascii="宋体" w:eastAsia="宋体" w:hAnsi="宋体"/>
          <w:szCs w:val="21"/>
        </w:rPr>
        <w:t>与复旦大学、兰州大学、华南师范大学、西</w:t>
      </w:r>
      <w:r w:rsidRPr="00F85C27">
        <w:rPr>
          <w:rFonts w:ascii="宋体" w:eastAsia="宋体" w:hAnsi="宋体"/>
          <w:szCs w:val="21"/>
        </w:rPr>
        <w:lastRenderedPageBreak/>
        <w:t>北民族大学、西北师范大学等十余所高等院校和科研机构，建立了良好的教学和科研合作关系，</w:t>
      </w:r>
      <w:r w:rsidRPr="00F85C27">
        <w:rPr>
          <w:rFonts w:ascii="宋体" w:eastAsia="宋体" w:hAnsi="宋体" w:hint="eastAsia"/>
          <w:szCs w:val="21"/>
        </w:rPr>
        <w:t>定期邀</w:t>
      </w:r>
      <w:r w:rsidRPr="00F85C27">
        <w:rPr>
          <w:rFonts w:ascii="宋体" w:eastAsia="宋体" w:hAnsi="宋体"/>
          <w:szCs w:val="21"/>
        </w:rPr>
        <w:t>请国内外的专家教授来我院讲学</w:t>
      </w:r>
      <w:r w:rsidR="00A2430E">
        <w:rPr>
          <w:rFonts w:ascii="宋体" w:eastAsia="宋体" w:hAnsi="宋体" w:hint="eastAsia"/>
          <w:szCs w:val="21"/>
        </w:rPr>
        <w:t>。</w:t>
      </w:r>
      <w:r w:rsidRPr="00F85C27">
        <w:rPr>
          <w:rFonts w:ascii="宋体" w:eastAsia="宋体" w:hAnsi="宋体"/>
          <w:szCs w:val="21"/>
        </w:rPr>
        <w:t>教师在科研过程中经常要查阅国内外最新科技文献，了解科技前沿的发展动态，在科研过程中教师会逐渐形成自己的科研心得，这些最新的东西在教学过程中会很自然地以例证的形式与学生进行交流。相关内容会写进教案，向学生进行介绍。如果学生参与了教师的科研课题，教师会将相关的知识、原理、成功与失败的原因等反复</w:t>
      </w:r>
      <w:r w:rsidR="009B0928">
        <w:rPr>
          <w:rFonts w:ascii="宋体" w:eastAsia="宋体" w:hAnsi="宋体" w:hint="eastAsia"/>
          <w:szCs w:val="21"/>
        </w:rPr>
        <w:t>与</w:t>
      </w:r>
      <w:r w:rsidRPr="00F85C27">
        <w:rPr>
          <w:rFonts w:ascii="宋体" w:eastAsia="宋体" w:hAnsi="宋体"/>
          <w:szCs w:val="21"/>
        </w:rPr>
        <w:t>学生进行</w:t>
      </w:r>
      <w:r w:rsidR="009B0928">
        <w:rPr>
          <w:rFonts w:ascii="宋体" w:eastAsia="宋体" w:hAnsi="宋体" w:hint="eastAsia"/>
          <w:szCs w:val="21"/>
        </w:rPr>
        <w:t>讨论</w:t>
      </w:r>
      <w:r w:rsidRPr="00F85C27">
        <w:rPr>
          <w:rFonts w:ascii="宋体" w:eastAsia="宋体" w:hAnsi="宋体"/>
          <w:szCs w:val="21"/>
        </w:rPr>
        <w:t>，使同学们获得深刻的印象、激发学生的求知欲。</w:t>
      </w:r>
    </w:p>
    <w:p w:rsidR="00F85C27" w:rsidRPr="00F85C27" w:rsidRDefault="00F85C27" w:rsidP="00F85C27">
      <w:pPr>
        <w:spacing w:line="360" w:lineRule="auto"/>
        <w:ind w:firstLineChars="200" w:firstLine="422"/>
        <w:rPr>
          <w:rFonts w:ascii="宋体" w:eastAsia="宋体" w:hAnsi="宋体"/>
          <w:szCs w:val="21"/>
        </w:rPr>
      </w:pPr>
      <w:r w:rsidRPr="00F85C27">
        <w:rPr>
          <w:rFonts w:ascii="宋体" w:eastAsia="宋体" w:hAnsi="宋体" w:hint="eastAsia"/>
          <w:b/>
          <w:szCs w:val="21"/>
        </w:rPr>
        <w:t>（</w:t>
      </w:r>
      <w:r w:rsidR="00AA2BCA">
        <w:rPr>
          <w:rFonts w:ascii="宋体" w:eastAsia="宋体" w:hAnsi="宋体" w:hint="eastAsia"/>
          <w:b/>
          <w:szCs w:val="21"/>
        </w:rPr>
        <w:t>4</w:t>
      </w:r>
      <w:r w:rsidRPr="00F85C27">
        <w:rPr>
          <w:rFonts w:ascii="宋体" w:eastAsia="宋体" w:hAnsi="宋体" w:hint="eastAsia"/>
          <w:b/>
          <w:szCs w:val="21"/>
        </w:rPr>
        <w:t>）</w:t>
      </w:r>
      <w:r w:rsidR="007C7B41">
        <w:rPr>
          <w:rFonts w:ascii="宋体" w:eastAsia="宋体" w:hAnsi="宋体" w:hint="eastAsia"/>
          <w:b/>
          <w:szCs w:val="21"/>
        </w:rPr>
        <w:t>科教融合</w:t>
      </w:r>
      <w:r w:rsidRPr="00F85C27">
        <w:rPr>
          <w:rFonts w:ascii="宋体" w:eastAsia="宋体" w:hAnsi="宋体"/>
          <w:b/>
          <w:szCs w:val="21"/>
        </w:rPr>
        <w:t>促进良好学风的形成。</w:t>
      </w:r>
      <w:r w:rsidRPr="00F85C27">
        <w:rPr>
          <w:rFonts w:ascii="宋体" w:eastAsia="宋体" w:hAnsi="宋体"/>
          <w:szCs w:val="21"/>
        </w:rPr>
        <w:t>通过科研活动，学生在实践技能方面得到很好的培养，因此，比较容易组织学生的专业第二课程活动。我院分别在2013</w:t>
      </w:r>
      <w:r w:rsidR="00500F35">
        <w:rPr>
          <w:rFonts w:ascii="宋体" w:eastAsia="宋体" w:hAnsi="宋体" w:hint="eastAsia"/>
          <w:szCs w:val="21"/>
        </w:rPr>
        <w:t>——</w:t>
      </w:r>
      <w:r w:rsidRPr="00F85C27">
        <w:rPr>
          <w:rFonts w:ascii="宋体" w:eastAsia="宋体" w:hAnsi="宋体"/>
          <w:szCs w:val="21"/>
        </w:rPr>
        <w:t>2016年已举办过四届食品安全宣传活动，食品质量与安全专业的全体学生参与，邀请食品企业参与，在</w:t>
      </w:r>
      <w:r w:rsidR="009B0928">
        <w:rPr>
          <w:rFonts w:ascii="宋体" w:eastAsia="宋体" w:hAnsi="宋体" w:hint="eastAsia"/>
          <w:szCs w:val="21"/>
        </w:rPr>
        <w:t>本地区</w:t>
      </w:r>
      <w:r w:rsidRPr="00F85C27">
        <w:rPr>
          <w:rFonts w:ascii="宋体" w:eastAsia="宋体" w:hAnsi="宋体"/>
          <w:szCs w:val="21"/>
        </w:rPr>
        <w:t>影响较大；</w:t>
      </w:r>
      <w:r w:rsidRPr="00F85C27">
        <w:rPr>
          <w:rFonts w:ascii="宋体" w:eastAsia="宋体" w:hAnsi="宋体" w:hint="eastAsia"/>
          <w:szCs w:val="21"/>
        </w:rPr>
        <w:t>生物科学、生物技术专业学生每年举办教学实践成果展，如菊花展、植物标本展等活动。</w:t>
      </w:r>
      <w:r w:rsidRPr="00F85C27">
        <w:rPr>
          <w:rFonts w:ascii="宋体" w:eastAsia="宋体" w:hAnsi="宋体"/>
          <w:szCs w:val="21"/>
        </w:rPr>
        <w:t>此外，以食品专业实验室和甘肃省大樱桃工程技术研究中心为平台，几年来一直在组织学生进行樱桃及樱桃产品、苹果及苹果产品、饮用纯净水等食品的生产和校内销售实践活动及天水地区水果蔬菜的农残检测，培养学生工厂化生产食品的实际技能和食品质量的监测技能，这些第二课堂活动使学生形成了勤奋学习、积极向上的良好学风，得到全校师生的一致好评。</w:t>
      </w:r>
    </w:p>
    <w:p w:rsidR="00F85C27" w:rsidRPr="00F85C27" w:rsidRDefault="00F85C27" w:rsidP="00F85C27">
      <w:pPr>
        <w:spacing w:line="360" w:lineRule="auto"/>
        <w:ind w:firstLineChars="150" w:firstLine="316"/>
        <w:rPr>
          <w:rFonts w:ascii="宋体" w:eastAsia="宋体" w:hAnsi="宋体"/>
          <w:szCs w:val="21"/>
        </w:rPr>
      </w:pPr>
      <w:r w:rsidRPr="00F85C27">
        <w:rPr>
          <w:rFonts w:ascii="宋体" w:eastAsia="宋体" w:hAnsi="宋体" w:hint="eastAsia"/>
          <w:b/>
          <w:szCs w:val="21"/>
        </w:rPr>
        <w:t>（</w:t>
      </w:r>
      <w:r w:rsidR="00AA2BCA">
        <w:rPr>
          <w:rFonts w:ascii="宋体" w:eastAsia="宋体" w:hAnsi="宋体" w:hint="eastAsia"/>
          <w:b/>
          <w:szCs w:val="21"/>
        </w:rPr>
        <w:t>5</w:t>
      </w:r>
      <w:r w:rsidRPr="00F85C27">
        <w:rPr>
          <w:rFonts w:ascii="宋体" w:eastAsia="宋体" w:hAnsi="宋体" w:hint="eastAsia"/>
          <w:b/>
          <w:szCs w:val="21"/>
        </w:rPr>
        <w:t>）</w:t>
      </w:r>
      <w:r w:rsidR="007C7B41">
        <w:rPr>
          <w:rFonts w:ascii="宋体" w:eastAsia="宋体" w:hAnsi="宋体" w:hint="eastAsia"/>
          <w:b/>
          <w:szCs w:val="21"/>
        </w:rPr>
        <w:t>科教融合</w:t>
      </w:r>
      <w:r w:rsidRPr="00F85C27">
        <w:rPr>
          <w:rFonts w:ascii="宋体" w:eastAsia="宋体" w:hAnsi="宋体"/>
          <w:b/>
          <w:szCs w:val="21"/>
        </w:rPr>
        <w:t>促进专业培养体系的完善。</w:t>
      </w:r>
      <w:r w:rsidRPr="00F85C27">
        <w:rPr>
          <w:rFonts w:ascii="宋体" w:eastAsia="宋体" w:hAnsi="宋体" w:hint="eastAsia"/>
          <w:szCs w:val="21"/>
        </w:rPr>
        <w:t>我院生物技术、食品质量与安全</w:t>
      </w:r>
      <w:r w:rsidRPr="00F85C27">
        <w:rPr>
          <w:rFonts w:ascii="宋体" w:eastAsia="宋体" w:hAnsi="宋体"/>
          <w:szCs w:val="21"/>
        </w:rPr>
        <w:t>专业的人才培养体系不仅要遵循“宽口径、厚基础”的现代人才培养理念，更要加强实践技能、创新能力的培养，以适应社会人才需求模式。通过科研实践活动，使全</w:t>
      </w:r>
      <w:r w:rsidRPr="00F85C27">
        <w:rPr>
          <w:rFonts w:ascii="宋体" w:eastAsia="宋体" w:hAnsi="宋体" w:hint="eastAsia"/>
          <w:szCs w:val="21"/>
        </w:rPr>
        <w:t>院</w:t>
      </w:r>
      <w:r w:rsidRPr="00F85C27">
        <w:rPr>
          <w:rFonts w:ascii="宋体" w:eastAsia="宋体" w:hAnsi="宋体"/>
          <w:szCs w:val="21"/>
        </w:rPr>
        <w:t>上下认识到专业要办出一定特色，专业培养体系不能照搬别人的模式。为此，我们结合教师从事应用开发研究较多的优势，在课程体系上每年要通过教学委员会讨论和完善。近几年来，我们将课程体系调整为：必修课以基础课和专业基础课为主，同时尽量开出30%课时比例的专业基础实验，同时增加综合性实验比例；限选课以主骨专业课为主，实验比例达到总课时的40%，增大设计性和综合性实验比例；选修课以拓展型和兴趣型专业课为主，实验比例达到总课时的30%，增大设计性实验比例。为此提高了学生的实验操作能力。</w:t>
      </w:r>
    </w:p>
    <w:p w:rsidR="00F85C27" w:rsidRPr="00F85C27" w:rsidRDefault="00F85C27" w:rsidP="00AA2BCA">
      <w:pPr>
        <w:autoSpaceDE w:val="0"/>
        <w:autoSpaceDN w:val="0"/>
        <w:adjustRightInd w:val="0"/>
        <w:spacing w:line="360" w:lineRule="auto"/>
        <w:ind w:firstLineChars="200" w:firstLine="422"/>
        <w:jc w:val="left"/>
        <w:rPr>
          <w:rFonts w:asciiTheme="minorEastAsia" w:hAnsiTheme="minorEastAsia" w:cs="AdobeHeitiStd-Regular"/>
          <w:kern w:val="0"/>
          <w:szCs w:val="21"/>
        </w:rPr>
      </w:pPr>
      <w:r w:rsidRPr="00AA2BCA">
        <w:rPr>
          <w:rFonts w:ascii="宋体" w:eastAsia="宋体" w:hAnsi="宋体" w:hint="eastAsia"/>
          <w:b/>
          <w:szCs w:val="21"/>
        </w:rPr>
        <w:t>（</w:t>
      </w:r>
      <w:r w:rsidR="00AA2BCA" w:rsidRPr="00AA2BCA">
        <w:rPr>
          <w:rFonts w:ascii="宋体" w:eastAsia="宋体" w:hAnsi="宋体" w:hint="eastAsia"/>
          <w:b/>
          <w:szCs w:val="21"/>
        </w:rPr>
        <w:t>6</w:t>
      </w:r>
      <w:r w:rsidRPr="00AA2BCA">
        <w:rPr>
          <w:rFonts w:ascii="宋体" w:eastAsia="宋体" w:hAnsi="宋体" w:hint="eastAsia"/>
          <w:b/>
          <w:szCs w:val="21"/>
        </w:rPr>
        <w:t>）科教融合促进了教学团队的形成。</w:t>
      </w:r>
      <w:r w:rsidRPr="00F85C27">
        <w:rPr>
          <w:rFonts w:ascii="宋体" w:eastAsia="宋体" w:hAnsi="宋体" w:hint="eastAsia"/>
          <w:szCs w:val="21"/>
        </w:rPr>
        <w:t>通过科研与教学的结合，促进了学院积极探索教学改革和教学管理，获得了很多奖励。其中“生物化学课程教学改革的研究与实践”获甘肃省教学成果奖教育厅级奖。产生了2支校级优秀教学团队：生物基础实验教学团队和生物技术创新教学团队。2016年，在本科教学改革研究立项中获批甘肃省教育科学研究项目2项，天水师范学院教学研究项目6项。获省科技进步二等奖10余项，三等奖20余项；省教育厅科技进步奖3项，教学成果奖3项；国内外学术刊物上发表论文300余篇，其中SCI论文12篇。出</w:t>
      </w:r>
      <w:r w:rsidRPr="00F85C27">
        <w:rPr>
          <w:rFonts w:ascii="宋体" w:eastAsia="宋体" w:hAnsi="宋体" w:hint="eastAsia"/>
          <w:szCs w:val="21"/>
        </w:rPr>
        <w:lastRenderedPageBreak/>
        <w:t>版专著、教材等10余部，发明专利12项。</w:t>
      </w:r>
    </w:p>
    <w:p w:rsidR="0010215E" w:rsidRDefault="0010215E" w:rsidP="00DE472C">
      <w:pPr>
        <w:autoSpaceDE w:val="0"/>
        <w:autoSpaceDN w:val="0"/>
        <w:adjustRightInd w:val="0"/>
        <w:spacing w:line="360" w:lineRule="auto"/>
        <w:ind w:firstLine="420"/>
        <w:jc w:val="left"/>
        <w:rPr>
          <w:rFonts w:asciiTheme="minorEastAsia" w:hAnsiTheme="minorEastAsia" w:cs="AdobeHeitiStd-Regular"/>
          <w:kern w:val="0"/>
          <w:szCs w:val="21"/>
        </w:rPr>
      </w:pPr>
      <w:r w:rsidRPr="00F85C27">
        <w:rPr>
          <w:rFonts w:asciiTheme="minorEastAsia" w:hAnsiTheme="minorEastAsia" w:cs="AdobeHeitiStd-Regular" w:hint="eastAsia"/>
          <w:kern w:val="0"/>
          <w:szCs w:val="21"/>
        </w:rPr>
        <w:t>重视大学生科技创新活动，把学生创新能力培养贯穿于高等教育的全过程，贯穿于广大教师的教学和科研工作之中，为学生的创</w:t>
      </w:r>
      <w:r w:rsidRPr="0010215E">
        <w:rPr>
          <w:rFonts w:asciiTheme="minorEastAsia" w:hAnsiTheme="minorEastAsia" w:cs="AdobeHeitiStd-Regular" w:hint="eastAsia"/>
          <w:kern w:val="0"/>
          <w:szCs w:val="21"/>
        </w:rPr>
        <w:t>新能力培养创造良好的环境、载体和渠道。</w:t>
      </w:r>
      <w:r w:rsidR="00CC30B0">
        <w:rPr>
          <w:rFonts w:asciiTheme="minorEastAsia" w:hAnsiTheme="minorEastAsia" w:cs="AdobeHeitiStd-Regular" w:hint="eastAsia"/>
          <w:kern w:val="0"/>
          <w:szCs w:val="21"/>
        </w:rPr>
        <w:t>我们在总结经验的基础上，将进一步优化培养方案，创新培养模式，探索科教融合的新途径，提高</w:t>
      </w:r>
      <w:r w:rsidR="00F23D93" w:rsidRPr="00D73429">
        <w:rPr>
          <w:rFonts w:asciiTheme="minorEastAsia" w:hAnsiTheme="minorEastAsia" w:cs="AdobeHeitiStd-Regular" w:hint="eastAsia"/>
          <w:kern w:val="0"/>
          <w:szCs w:val="21"/>
        </w:rPr>
        <w:t>地方应用型高水平</w:t>
      </w:r>
      <w:r w:rsidR="00CC30B0">
        <w:rPr>
          <w:rFonts w:asciiTheme="minorEastAsia" w:hAnsiTheme="minorEastAsia" w:cs="AdobeHeitiStd-Regular" w:hint="eastAsia"/>
          <w:kern w:val="0"/>
          <w:szCs w:val="21"/>
        </w:rPr>
        <w:t>大学的办学水平。</w:t>
      </w:r>
    </w:p>
    <w:p w:rsidR="00DE472C" w:rsidRPr="00E95534" w:rsidRDefault="00DE472C" w:rsidP="00DE472C">
      <w:pPr>
        <w:autoSpaceDE w:val="0"/>
        <w:autoSpaceDN w:val="0"/>
        <w:adjustRightInd w:val="0"/>
        <w:spacing w:line="360" w:lineRule="auto"/>
        <w:jc w:val="left"/>
        <w:rPr>
          <w:rFonts w:asciiTheme="minorEastAsia" w:hAnsiTheme="minorEastAsia" w:cs="AdobeHeitiStd-Regular"/>
          <w:kern w:val="0"/>
          <w:sz w:val="18"/>
          <w:szCs w:val="18"/>
        </w:rPr>
      </w:pPr>
      <w:r w:rsidRPr="00E95534">
        <w:rPr>
          <w:rFonts w:asciiTheme="minorEastAsia" w:hAnsiTheme="minorEastAsia" w:cs="AdobeHeitiStd-Regular" w:hint="eastAsia"/>
          <w:kern w:val="0"/>
          <w:sz w:val="18"/>
          <w:szCs w:val="18"/>
        </w:rPr>
        <w:t>参考文献</w:t>
      </w:r>
    </w:p>
    <w:p w:rsidR="00DE472C" w:rsidRPr="007918EC" w:rsidRDefault="00012C53" w:rsidP="007C7B41">
      <w:pPr>
        <w:autoSpaceDE w:val="0"/>
        <w:autoSpaceDN w:val="0"/>
        <w:adjustRightInd w:val="0"/>
        <w:ind w:firstLineChars="250" w:firstLine="450"/>
        <w:jc w:val="left"/>
        <w:rPr>
          <w:rFonts w:asciiTheme="minorEastAsia" w:hAnsiTheme="minorEastAsia" w:cs="AdobeHeitiStd-Regular"/>
          <w:kern w:val="0"/>
          <w:sz w:val="18"/>
          <w:szCs w:val="18"/>
        </w:rPr>
      </w:pPr>
      <w:r w:rsidRPr="007918EC">
        <w:rPr>
          <w:rFonts w:asciiTheme="minorEastAsia" w:hAnsiTheme="minorEastAsia" w:cs="AdobeHeitiStd-Regular" w:hint="eastAsia"/>
          <w:kern w:val="0"/>
          <w:sz w:val="18"/>
          <w:szCs w:val="18"/>
        </w:rPr>
        <w:t>[1]周光礼,马海泉.科教融合：高等教育理念的变革与创新[J].中国高教研究,</w:t>
      </w:r>
      <w:r w:rsidR="00D73429" w:rsidRPr="007918EC">
        <w:rPr>
          <w:rFonts w:asciiTheme="minorEastAsia" w:hAnsiTheme="minorEastAsia" w:cs="AdobeHeitiStd-Regular" w:hint="eastAsia"/>
          <w:kern w:val="0"/>
          <w:sz w:val="18"/>
          <w:szCs w:val="18"/>
        </w:rPr>
        <w:t xml:space="preserve"> </w:t>
      </w:r>
      <w:r w:rsidRPr="007918EC">
        <w:rPr>
          <w:rFonts w:asciiTheme="minorEastAsia" w:hAnsiTheme="minorEastAsia" w:cs="AdobeHeitiStd-Regular" w:hint="eastAsia"/>
          <w:kern w:val="0"/>
          <w:sz w:val="18"/>
          <w:szCs w:val="18"/>
        </w:rPr>
        <w:t>2012</w:t>
      </w:r>
      <w:r w:rsidR="007918EC" w:rsidRPr="007918EC">
        <w:rPr>
          <w:rFonts w:asciiTheme="minorEastAsia" w:hAnsiTheme="minorEastAsia" w:cs="AdobeHeitiStd-Regular" w:hint="eastAsia"/>
          <w:kern w:val="0"/>
          <w:sz w:val="18"/>
          <w:szCs w:val="18"/>
        </w:rPr>
        <w:t xml:space="preserve"> </w:t>
      </w:r>
      <w:r w:rsidRPr="007918EC">
        <w:rPr>
          <w:rFonts w:asciiTheme="minorEastAsia" w:hAnsiTheme="minorEastAsia" w:cs="AdobeHeitiStd-Regular" w:hint="eastAsia"/>
          <w:kern w:val="0"/>
          <w:sz w:val="18"/>
          <w:szCs w:val="18"/>
        </w:rPr>
        <w:t>(8):15-23</w:t>
      </w:r>
    </w:p>
    <w:p w:rsidR="00D73429" w:rsidRPr="007918EC" w:rsidRDefault="00D73429" w:rsidP="005D58D2">
      <w:pPr>
        <w:autoSpaceDE w:val="0"/>
        <w:autoSpaceDN w:val="0"/>
        <w:adjustRightInd w:val="0"/>
        <w:jc w:val="left"/>
        <w:rPr>
          <w:rFonts w:asciiTheme="minorEastAsia" w:hAnsiTheme="minorEastAsia" w:cs="AdobeHeitiStd-Regular"/>
          <w:kern w:val="0"/>
          <w:sz w:val="18"/>
          <w:szCs w:val="18"/>
        </w:rPr>
      </w:pPr>
      <w:r w:rsidRPr="007918EC">
        <w:rPr>
          <w:rFonts w:asciiTheme="minorEastAsia" w:hAnsiTheme="minorEastAsia" w:cs="AdobeHeitiStd-Regular" w:hint="eastAsia"/>
          <w:kern w:val="0"/>
          <w:sz w:val="18"/>
          <w:szCs w:val="18"/>
        </w:rPr>
        <w:t xml:space="preserve">   </w:t>
      </w:r>
      <w:r w:rsidR="007918EC">
        <w:rPr>
          <w:rFonts w:asciiTheme="minorEastAsia" w:hAnsiTheme="minorEastAsia" w:cs="AdobeHeitiStd-Regular" w:hint="eastAsia"/>
          <w:kern w:val="0"/>
          <w:sz w:val="18"/>
          <w:szCs w:val="18"/>
        </w:rPr>
        <w:t xml:space="preserve"> </w:t>
      </w:r>
      <w:r w:rsidRPr="007918EC">
        <w:rPr>
          <w:rFonts w:asciiTheme="minorEastAsia" w:hAnsiTheme="minorEastAsia" w:cs="AdobeHeitiStd-Regular" w:hint="eastAsia"/>
          <w:kern w:val="0"/>
          <w:sz w:val="18"/>
          <w:szCs w:val="18"/>
        </w:rPr>
        <w:t xml:space="preserve"> [2]张平华.基于科教融合的地方应用型高水平大学创新人才培养与研究[J].</w:t>
      </w:r>
      <w:r w:rsidRPr="007918EC">
        <w:rPr>
          <w:rFonts w:ascii="DLF-1-2-2021215650+ZEbIPY-88" w:eastAsia="DLF-1-2-2021215650+ZEbIPY-88" w:cs="DLF-1-2-2021215650+ZEbIPY-88" w:hint="eastAsia"/>
          <w:kern w:val="0"/>
          <w:sz w:val="18"/>
          <w:szCs w:val="18"/>
        </w:rPr>
        <w:t xml:space="preserve"> </w:t>
      </w:r>
      <w:r w:rsidRPr="007918EC">
        <w:rPr>
          <w:rFonts w:asciiTheme="minorEastAsia" w:hAnsiTheme="minorEastAsia" w:cs="AdobeHeitiStd-Regular" w:hint="eastAsia"/>
          <w:kern w:val="0"/>
          <w:sz w:val="18"/>
          <w:szCs w:val="18"/>
        </w:rPr>
        <w:t>长春师范大学学报,</w:t>
      </w:r>
      <w:r w:rsidR="00E95534">
        <w:rPr>
          <w:rFonts w:asciiTheme="minorEastAsia" w:hAnsiTheme="minorEastAsia" w:cs="AdobeHeitiStd-Regular" w:hint="eastAsia"/>
          <w:kern w:val="0"/>
          <w:sz w:val="18"/>
          <w:szCs w:val="18"/>
        </w:rPr>
        <w:t xml:space="preserve"> </w:t>
      </w:r>
      <w:r w:rsidRPr="007918EC">
        <w:rPr>
          <w:rFonts w:asciiTheme="minorEastAsia" w:hAnsiTheme="minorEastAsia" w:cs="AdobeHeitiStd-Regular" w:hint="eastAsia"/>
          <w:kern w:val="0"/>
          <w:sz w:val="18"/>
          <w:szCs w:val="18"/>
        </w:rPr>
        <w:t>2016,35(4):103-106</w:t>
      </w:r>
    </w:p>
    <w:p w:rsidR="00DD425A" w:rsidRPr="007918EC" w:rsidRDefault="00D73429" w:rsidP="00DD425A">
      <w:pPr>
        <w:autoSpaceDE w:val="0"/>
        <w:autoSpaceDN w:val="0"/>
        <w:adjustRightInd w:val="0"/>
        <w:ind w:firstLine="420"/>
        <w:jc w:val="left"/>
        <w:rPr>
          <w:rFonts w:asciiTheme="minorEastAsia" w:hAnsiTheme="minorEastAsia" w:cs="AdobeHeitiStd-Regular"/>
          <w:kern w:val="0"/>
          <w:sz w:val="18"/>
          <w:szCs w:val="18"/>
        </w:rPr>
      </w:pPr>
      <w:r w:rsidRPr="007918EC">
        <w:rPr>
          <w:rFonts w:asciiTheme="minorEastAsia" w:hAnsiTheme="minorEastAsia" w:cs="AdobeHeitiStd-Regular" w:hint="eastAsia"/>
          <w:kern w:val="0"/>
          <w:sz w:val="18"/>
          <w:szCs w:val="18"/>
        </w:rPr>
        <w:t>[3]</w:t>
      </w:r>
      <w:r w:rsidR="00DD425A" w:rsidRPr="007918EC">
        <w:rPr>
          <w:rFonts w:asciiTheme="minorEastAsia" w:hAnsiTheme="minorEastAsia" w:cs="AdobeHeitiStd-Regular" w:hint="eastAsia"/>
          <w:kern w:val="0"/>
          <w:sz w:val="18"/>
          <w:szCs w:val="18"/>
        </w:rPr>
        <w:t>吴德星.科教融合培养创新型人才[J].中国</w:t>
      </w:r>
      <w:bookmarkStart w:id="0" w:name="_GoBack"/>
      <w:bookmarkEnd w:id="0"/>
      <w:r w:rsidR="00DD425A" w:rsidRPr="007918EC">
        <w:rPr>
          <w:rFonts w:asciiTheme="minorEastAsia" w:hAnsiTheme="minorEastAsia" w:cs="AdobeHeitiStd-Regular" w:hint="eastAsia"/>
          <w:kern w:val="0"/>
          <w:sz w:val="18"/>
          <w:szCs w:val="18"/>
        </w:rPr>
        <w:t>大学教学,2014(1):4-7</w:t>
      </w:r>
    </w:p>
    <w:p w:rsidR="00250D19" w:rsidRPr="007918EC" w:rsidRDefault="00D73429" w:rsidP="00391B17">
      <w:pPr>
        <w:autoSpaceDE w:val="0"/>
        <w:autoSpaceDN w:val="0"/>
        <w:adjustRightInd w:val="0"/>
        <w:ind w:firstLine="420"/>
        <w:jc w:val="left"/>
        <w:rPr>
          <w:rFonts w:asciiTheme="minorEastAsia" w:hAnsiTheme="minorEastAsia" w:cs="AdobeHeitiStd-Regular"/>
          <w:kern w:val="0"/>
          <w:sz w:val="18"/>
          <w:szCs w:val="18"/>
        </w:rPr>
      </w:pPr>
      <w:r w:rsidRPr="007918EC">
        <w:rPr>
          <w:rFonts w:asciiTheme="minorEastAsia" w:hAnsiTheme="minorEastAsia" w:cs="AdobeHeitiStd-Regular" w:hint="eastAsia"/>
          <w:kern w:val="0"/>
          <w:sz w:val="18"/>
          <w:szCs w:val="18"/>
        </w:rPr>
        <w:t>[4</w:t>
      </w:r>
      <w:r w:rsidRPr="007918EC">
        <w:rPr>
          <w:rFonts w:asciiTheme="minorEastAsia" w:hAnsiTheme="minorEastAsia" w:cs="AdobeHeitiStd-Regular"/>
          <w:kern w:val="0"/>
          <w:sz w:val="18"/>
          <w:szCs w:val="18"/>
        </w:rPr>
        <w:t>]</w:t>
      </w:r>
      <w:r w:rsidR="00250D19" w:rsidRPr="007918EC">
        <w:rPr>
          <w:rFonts w:asciiTheme="minorEastAsia" w:hAnsiTheme="minorEastAsia" w:cs="AdobeHeitiStd-Regular" w:hint="eastAsia"/>
          <w:kern w:val="0"/>
          <w:sz w:val="18"/>
          <w:szCs w:val="18"/>
        </w:rPr>
        <w:t>凤天宏.</w:t>
      </w:r>
      <w:r w:rsidR="00961CE0" w:rsidRPr="007918EC">
        <w:rPr>
          <w:rFonts w:asciiTheme="minorEastAsia" w:hAnsiTheme="minorEastAsia" w:cs="AdobeHeitiStd-Regular" w:hint="eastAsia"/>
          <w:kern w:val="0"/>
          <w:sz w:val="18"/>
          <w:szCs w:val="18"/>
        </w:rPr>
        <w:t>科教融合主导下大学生科研创新能力的培养</w:t>
      </w:r>
      <w:r w:rsidR="00250D19" w:rsidRPr="007918EC">
        <w:rPr>
          <w:rFonts w:asciiTheme="minorEastAsia" w:hAnsiTheme="minorEastAsia" w:cs="AdobeHeitiStd-Regular" w:hint="eastAsia"/>
          <w:kern w:val="0"/>
          <w:sz w:val="18"/>
          <w:szCs w:val="18"/>
        </w:rPr>
        <w:t>[J].</w:t>
      </w:r>
      <w:r w:rsidR="00250D19" w:rsidRPr="007918EC">
        <w:rPr>
          <w:rFonts w:ascii="KTJ+ZKTHeb-1" w:eastAsia="KTJ+ZKTHeb-1" w:cs="KTJ+ZKTHeb-1" w:hint="eastAsia"/>
          <w:kern w:val="0"/>
          <w:sz w:val="18"/>
          <w:szCs w:val="18"/>
        </w:rPr>
        <w:t xml:space="preserve"> </w:t>
      </w:r>
      <w:r w:rsidR="00250D19" w:rsidRPr="007918EC">
        <w:rPr>
          <w:rFonts w:asciiTheme="minorEastAsia" w:hAnsiTheme="minorEastAsia" w:cs="AdobeHeitiStd-Regular" w:hint="eastAsia"/>
          <w:kern w:val="0"/>
          <w:sz w:val="18"/>
          <w:szCs w:val="18"/>
        </w:rPr>
        <w:t>教育教学论坛, 2014, 48</w:t>
      </w:r>
      <w:r w:rsidR="007918EC" w:rsidRPr="007918EC">
        <w:rPr>
          <w:rFonts w:asciiTheme="minorEastAsia" w:hAnsiTheme="minorEastAsia" w:cs="AdobeHeitiStd-Regular" w:hint="eastAsia"/>
          <w:kern w:val="0"/>
          <w:sz w:val="18"/>
          <w:szCs w:val="18"/>
        </w:rPr>
        <w:t xml:space="preserve"> </w:t>
      </w:r>
      <w:r w:rsidR="00250D19" w:rsidRPr="007918EC">
        <w:rPr>
          <w:rFonts w:asciiTheme="minorEastAsia" w:hAnsiTheme="minorEastAsia" w:cs="AdobeHeitiStd-Regular" w:hint="eastAsia"/>
          <w:kern w:val="0"/>
          <w:sz w:val="18"/>
          <w:szCs w:val="18"/>
        </w:rPr>
        <w:t>(11):177-178</w:t>
      </w:r>
    </w:p>
    <w:p w:rsidR="005D58D2" w:rsidRPr="00D73429" w:rsidRDefault="00391B17">
      <w:pPr>
        <w:autoSpaceDE w:val="0"/>
        <w:autoSpaceDN w:val="0"/>
        <w:adjustRightInd w:val="0"/>
        <w:ind w:firstLine="420"/>
        <w:jc w:val="left"/>
        <w:rPr>
          <w:rFonts w:asciiTheme="minorEastAsia" w:hAnsiTheme="minorEastAsia" w:cs="AdobeHeitiStd-Regular"/>
          <w:kern w:val="0"/>
          <w:szCs w:val="21"/>
        </w:rPr>
      </w:pPr>
      <w:r w:rsidRPr="007918EC">
        <w:rPr>
          <w:rFonts w:asciiTheme="minorEastAsia" w:hAnsiTheme="minorEastAsia" w:cs="AdobeHeitiStd-Regular" w:hint="eastAsia"/>
          <w:kern w:val="0"/>
          <w:sz w:val="18"/>
          <w:szCs w:val="18"/>
        </w:rPr>
        <w:t>[5]</w:t>
      </w:r>
      <w:r w:rsidR="00DD425A" w:rsidRPr="007918EC">
        <w:rPr>
          <w:rFonts w:asciiTheme="minorEastAsia" w:hAnsiTheme="minorEastAsia" w:cs="AdobeHeitiStd-Regular" w:hint="eastAsia"/>
          <w:kern w:val="0"/>
          <w:sz w:val="18"/>
          <w:szCs w:val="18"/>
        </w:rPr>
        <w:t>牛庆玮,刘永红,黄保.以科教融合育人观为指导培养大学生科技创新能力[J].实验技术与管理, 2015,32(1):34-37</w:t>
      </w:r>
    </w:p>
    <w:sectPr w:rsidR="005D58D2" w:rsidRPr="00D734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B0" w:rsidRDefault="002D57B0" w:rsidP="00672CFD">
      <w:r>
        <w:separator/>
      </w:r>
    </w:p>
  </w:endnote>
  <w:endnote w:type="continuationSeparator" w:id="0">
    <w:p w:rsidR="002D57B0" w:rsidRDefault="002D57B0" w:rsidP="006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HeitiStd-Regular">
    <w:altName w:val="方正兰亭超细黑简体"/>
    <w:panose1 w:val="00000000000000000000"/>
    <w:charset w:val="86"/>
    <w:family w:val="auto"/>
    <w:notTrueType/>
    <w:pitch w:val="default"/>
    <w:sig w:usb0="00000001" w:usb1="080E0000" w:usb2="00000010" w:usb3="00000000" w:csb0="00040000" w:csb1="00000000"/>
  </w:font>
  <w:font w:name="SSJ0+ZKVJWB-2">
    <w:altName w:val="方正兰亭超细黑简体"/>
    <w:panose1 w:val="00000000000000000000"/>
    <w:charset w:val="86"/>
    <w:family w:val="auto"/>
    <w:notTrueType/>
    <w:pitch w:val="default"/>
    <w:sig w:usb0="00000001" w:usb1="080E0000" w:usb2="00000010" w:usb3="00000000" w:csb0="00040000" w:csb1="00000000"/>
  </w:font>
  <w:font w:name="SSJ0+ZKVJWB-3">
    <w:altName w:val="方正兰亭超细黑简体"/>
    <w:panose1 w:val="00000000000000000000"/>
    <w:charset w:val="86"/>
    <w:family w:val="auto"/>
    <w:notTrueType/>
    <w:pitch w:val="default"/>
    <w:sig w:usb0="00000001" w:usb1="080E0000" w:usb2="00000010" w:usb3="00000000" w:csb0="00040000" w:csb1="00000000"/>
  </w:font>
  <w:font w:name="DLF-1-2-2021215650+ZEbIPY-88">
    <w:altName w:val="方正兰亭超细黑简体"/>
    <w:panose1 w:val="00000000000000000000"/>
    <w:charset w:val="86"/>
    <w:family w:val="auto"/>
    <w:notTrueType/>
    <w:pitch w:val="default"/>
    <w:sig w:usb0="00000001" w:usb1="080E0000" w:usb2="00000010" w:usb3="00000000" w:csb0="00040000" w:csb1="00000000"/>
  </w:font>
  <w:font w:name="KTJ+ZKTHeb-1">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B0" w:rsidRDefault="002D57B0" w:rsidP="00672CFD">
      <w:r>
        <w:separator/>
      </w:r>
    </w:p>
  </w:footnote>
  <w:footnote w:type="continuationSeparator" w:id="0">
    <w:p w:rsidR="002D57B0" w:rsidRDefault="002D57B0" w:rsidP="00672CFD">
      <w:r>
        <w:continuationSeparator/>
      </w:r>
    </w:p>
  </w:footnote>
  <w:footnote w:id="1">
    <w:p w:rsidR="00D05FC0" w:rsidRDefault="00D05FC0">
      <w:pPr>
        <w:pStyle w:val="a7"/>
      </w:pPr>
      <w:r>
        <w:rPr>
          <w:rStyle w:val="a8"/>
        </w:rPr>
        <w:footnoteRef/>
      </w:r>
      <w:r>
        <w:rPr>
          <w:rFonts w:hint="eastAsia"/>
        </w:rPr>
        <w:t>天水师范学院教</w:t>
      </w:r>
      <w:r w:rsidR="000378CC">
        <w:rPr>
          <w:rFonts w:hint="eastAsia"/>
        </w:rPr>
        <w:t>学</w:t>
      </w:r>
      <w:r>
        <w:rPr>
          <w:rFonts w:hint="eastAsia"/>
        </w:rPr>
        <w:t>研</w:t>
      </w:r>
      <w:r w:rsidR="000378CC">
        <w:rPr>
          <w:rFonts w:hint="eastAsia"/>
        </w:rPr>
        <w:t>究</w:t>
      </w:r>
      <w:r>
        <w:rPr>
          <w:rFonts w:hint="eastAsia"/>
        </w:rPr>
        <w:t>项目</w:t>
      </w:r>
      <w:r w:rsidR="000378CC">
        <w:rPr>
          <w:rFonts w:ascii="宋体" w:eastAsia="宋体" w:hAnsi="宋体" w:hint="eastAsia"/>
        </w:rPr>
        <w:t>生物科学特色专业创新教学与实践方法研究</w:t>
      </w:r>
      <w:r>
        <w:rPr>
          <w:rFonts w:hint="eastAsia"/>
        </w:rPr>
        <w:t>（</w:t>
      </w:r>
      <w:r w:rsidRPr="00D05FC0">
        <w:t>SYJY2016Z10</w:t>
      </w:r>
      <w:r>
        <w:rPr>
          <w:rFonts w:hint="eastAsia"/>
        </w:rPr>
        <w:t>）研究成果。</w:t>
      </w:r>
    </w:p>
    <w:p w:rsidR="00BB1724" w:rsidRDefault="00BB1724">
      <w:pPr>
        <w:pStyle w:val="a7"/>
      </w:pPr>
      <w:r>
        <w:rPr>
          <w:rFonts w:hint="eastAsia"/>
        </w:rPr>
        <w:t>作者简介：王廷璞（</w:t>
      </w:r>
      <w:r>
        <w:rPr>
          <w:rFonts w:hint="eastAsia"/>
        </w:rPr>
        <w:t>1965</w:t>
      </w:r>
      <w:r>
        <w:rPr>
          <w:rFonts w:hint="eastAsia"/>
        </w:rPr>
        <w:t>—），男，天水师范学院生物工程与技术学院院长，研究员。</w:t>
      </w:r>
      <w:r>
        <w:rPr>
          <w:rFonts w:hint="eastAsia"/>
        </w:rPr>
        <w:t>E-mail:wangtp002@163.com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EF"/>
    <w:rsid w:val="00002773"/>
    <w:rsid w:val="0000501A"/>
    <w:rsid w:val="00006399"/>
    <w:rsid w:val="00012C53"/>
    <w:rsid w:val="00024553"/>
    <w:rsid w:val="00027235"/>
    <w:rsid w:val="000321DB"/>
    <w:rsid w:val="00032F32"/>
    <w:rsid w:val="000378CC"/>
    <w:rsid w:val="00050A60"/>
    <w:rsid w:val="000566BA"/>
    <w:rsid w:val="00064EFA"/>
    <w:rsid w:val="00076C18"/>
    <w:rsid w:val="00083525"/>
    <w:rsid w:val="00084C52"/>
    <w:rsid w:val="00093CC5"/>
    <w:rsid w:val="000A540B"/>
    <w:rsid w:val="000A6BCE"/>
    <w:rsid w:val="000B4CB8"/>
    <w:rsid w:val="000B5EAC"/>
    <w:rsid w:val="000C2B53"/>
    <w:rsid w:val="000C43F2"/>
    <w:rsid w:val="000D020A"/>
    <w:rsid w:val="000D26FE"/>
    <w:rsid w:val="000D3AFE"/>
    <w:rsid w:val="000E498B"/>
    <w:rsid w:val="000E679B"/>
    <w:rsid w:val="000E67CD"/>
    <w:rsid w:val="000F4FE6"/>
    <w:rsid w:val="000F7839"/>
    <w:rsid w:val="0010215E"/>
    <w:rsid w:val="001126C0"/>
    <w:rsid w:val="00135412"/>
    <w:rsid w:val="001426C6"/>
    <w:rsid w:val="001428A9"/>
    <w:rsid w:val="0014368D"/>
    <w:rsid w:val="0014513F"/>
    <w:rsid w:val="00170D0A"/>
    <w:rsid w:val="00182C66"/>
    <w:rsid w:val="0019766E"/>
    <w:rsid w:val="001B0DB6"/>
    <w:rsid w:val="001B5AE3"/>
    <w:rsid w:val="001B6E5C"/>
    <w:rsid w:val="00201A79"/>
    <w:rsid w:val="00225E45"/>
    <w:rsid w:val="00240CF9"/>
    <w:rsid w:val="00247537"/>
    <w:rsid w:val="00247B96"/>
    <w:rsid w:val="00247F2C"/>
    <w:rsid w:val="00250D19"/>
    <w:rsid w:val="00266931"/>
    <w:rsid w:val="00273D91"/>
    <w:rsid w:val="00283A41"/>
    <w:rsid w:val="002844D0"/>
    <w:rsid w:val="002B4471"/>
    <w:rsid w:val="002B653C"/>
    <w:rsid w:val="002C2FDC"/>
    <w:rsid w:val="002C4F68"/>
    <w:rsid w:val="002D11F4"/>
    <w:rsid w:val="002D1940"/>
    <w:rsid w:val="002D57B0"/>
    <w:rsid w:val="002D6B7F"/>
    <w:rsid w:val="002E2A1F"/>
    <w:rsid w:val="002E45BE"/>
    <w:rsid w:val="002F1B9A"/>
    <w:rsid w:val="002F6A4A"/>
    <w:rsid w:val="00303F7D"/>
    <w:rsid w:val="003142B7"/>
    <w:rsid w:val="00325C4D"/>
    <w:rsid w:val="003342F0"/>
    <w:rsid w:val="00352909"/>
    <w:rsid w:val="00356BB6"/>
    <w:rsid w:val="00367D3D"/>
    <w:rsid w:val="0038022C"/>
    <w:rsid w:val="00382614"/>
    <w:rsid w:val="00383556"/>
    <w:rsid w:val="00391B17"/>
    <w:rsid w:val="003951A2"/>
    <w:rsid w:val="003A3DAF"/>
    <w:rsid w:val="003B5C55"/>
    <w:rsid w:val="003C209E"/>
    <w:rsid w:val="003C22FC"/>
    <w:rsid w:val="003D2911"/>
    <w:rsid w:val="003D5E56"/>
    <w:rsid w:val="003F5350"/>
    <w:rsid w:val="004007C0"/>
    <w:rsid w:val="00424817"/>
    <w:rsid w:val="00430093"/>
    <w:rsid w:val="0043483A"/>
    <w:rsid w:val="004367F7"/>
    <w:rsid w:val="00444023"/>
    <w:rsid w:val="00471154"/>
    <w:rsid w:val="00480BAF"/>
    <w:rsid w:val="00481E1F"/>
    <w:rsid w:val="004825F5"/>
    <w:rsid w:val="00485346"/>
    <w:rsid w:val="00490E81"/>
    <w:rsid w:val="0049136D"/>
    <w:rsid w:val="00494803"/>
    <w:rsid w:val="00496013"/>
    <w:rsid w:val="004A3F7F"/>
    <w:rsid w:val="004C38E3"/>
    <w:rsid w:val="004C4DD1"/>
    <w:rsid w:val="004D5ADD"/>
    <w:rsid w:val="004D6E5F"/>
    <w:rsid w:val="004E3DC9"/>
    <w:rsid w:val="004F5882"/>
    <w:rsid w:val="00500F35"/>
    <w:rsid w:val="005070E5"/>
    <w:rsid w:val="0052328F"/>
    <w:rsid w:val="005258E7"/>
    <w:rsid w:val="00533FF0"/>
    <w:rsid w:val="00542B5D"/>
    <w:rsid w:val="00546AB7"/>
    <w:rsid w:val="00556068"/>
    <w:rsid w:val="00567041"/>
    <w:rsid w:val="00577D4A"/>
    <w:rsid w:val="00592902"/>
    <w:rsid w:val="00595EF7"/>
    <w:rsid w:val="005A34C1"/>
    <w:rsid w:val="005C29F4"/>
    <w:rsid w:val="005D3F6F"/>
    <w:rsid w:val="005D58D2"/>
    <w:rsid w:val="005E03A1"/>
    <w:rsid w:val="005E71A9"/>
    <w:rsid w:val="005F3CF2"/>
    <w:rsid w:val="00605E5C"/>
    <w:rsid w:val="0061555C"/>
    <w:rsid w:val="00635145"/>
    <w:rsid w:val="006359CC"/>
    <w:rsid w:val="00636E75"/>
    <w:rsid w:val="006426C5"/>
    <w:rsid w:val="00651484"/>
    <w:rsid w:val="00657E1C"/>
    <w:rsid w:val="00663AA5"/>
    <w:rsid w:val="00672CFD"/>
    <w:rsid w:val="006769EB"/>
    <w:rsid w:val="00680D27"/>
    <w:rsid w:val="00681298"/>
    <w:rsid w:val="00684CBC"/>
    <w:rsid w:val="006A52EF"/>
    <w:rsid w:val="006B5FF1"/>
    <w:rsid w:val="006C1B8A"/>
    <w:rsid w:val="006C7E07"/>
    <w:rsid w:val="006E1175"/>
    <w:rsid w:val="006F34CB"/>
    <w:rsid w:val="00710850"/>
    <w:rsid w:val="00711442"/>
    <w:rsid w:val="007159FA"/>
    <w:rsid w:val="00715FF3"/>
    <w:rsid w:val="00716130"/>
    <w:rsid w:val="0073011C"/>
    <w:rsid w:val="00734D92"/>
    <w:rsid w:val="00751CD6"/>
    <w:rsid w:val="00771312"/>
    <w:rsid w:val="00771A3D"/>
    <w:rsid w:val="007773D7"/>
    <w:rsid w:val="00784833"/>
    <w:rsid w:val="00784B58"/>
    <w:rsid w:val="007918EC"/>
    <w:rsid w:val="007A6871"/>
    <w:rsid w:val="007B4C05"/>
    <w:rsid w:val="007B5BBF"/>
    <w:rsid w:val="007C4A22"/>
    <w:rsid w:val="007C74C6"/>
    <w:rsid w:val="007C7B41"/>
    <w:rsid w:val="007E19DB"/>
    <w:rsid w:val="007F5ECE"/>
    <w:rsid w:val="008063FA"/>
    <w:rsid w:val="00812F86"/>
    <w:rsid w:val="00820ECF"/>
    <w:rsid w:val="00820FF5"/>
    <w:rsid w:val="00821F2C"/>
    <w:rsid w:val="008279A6"/>
    <w:rsid w:val="008329BE"/>
    <w:rsid w:val="00834316"/>
    <w:rsid w:val="00840513"/>
    <w:rsid w:val="00841F04"/>
    <w:rsid w:val="00845C69"/>
    <w:rsid w:val="00853272"/>
    <w:rsid w:val="00856B24"/>
    <w:rsid w:val="00857452"/>
    <w:rsid w:val="008752EE"/>
    <w:rsid w:val="00892BDF"/>
    <w:rsid w:val="008A0028"/>
    <w:rsid w:val="008A2BD7"/>
    <w:rsid w:val="008A38E2"/>
    <w:rsid w:val="008B5ED5"/>
    <w:rsid w:val="008C4B01"/>
    <w:rsid w:val="008E190D"/>
    <w:rsid w:val="008E1B85"/>
    <w:rsid w:val="008E6222"/>
    <w:rsid w:val="008E751D"/>
    <w:rsid w:val="008E7CF3"/>
    <w:rsid w:val="008F07F1"/>
    <w:rsid w:val="008F3A1C"/>
    <w:rsid w:val="008F7CD9"/>
    <w:rsid w:val="0091407D"/>
    <w:rsid w:val="00914563"/>
    <w:rsid w:val="00920B96"/>
    <w:rsid w:val="009402A3"/>
    <w:rsid w:val="00940E06"/>
    <w:rsid w:val="00946CC4"/>
    <w:rsid w:val="00952D14"/>
    <w:rsid w:val="00956AF4"/>
    <w:rsid w:val="00957533"/>
    <w:rsid w:val="00961CE0"/>
    <w:rsid w:val="0096451B"/>
    <w:rsid w:val="00972D20"/>
    <w:rsid w:val="00973813"/>
    <w:rsid w:val="009739D3"/>
    <w:rsid w:val="009859CB"/>
    <w:rsid w:val="00990457"/>
    <w:rsid w:val="009B0928"/>
    <w:rsid w:val="009B1BD0"/>
    <w:rsid w:val="009B1F43"/>
    <w:rsid w:val="009B4974"/>
    <w:rsid w:val="009C280C"/>
    <w:rsid w:val="009D23A5"/>
    <w:rsid w:val="009D594C"/>
    <w:rsid w:val="009D70D4"/>
    <w:rsid w:val="009E6427"/>
    <w:rsid w:val="009F35BA"/>
    <w:rsid w:val="009F4981"/>
    <w:rsid w:val="00A00AA3"/>
    <w:rsid w:val="00A04084"/>
    <w:rsid w:val="00A17509"/>
    <w:rsid w:val="00A2430E"/>
    <w:rsid w:val="00A42797"/>
    <w:rsid w:val="00A4633D"/>
    <w:rsid w:val="00A50EAB"/>
    <w:rsid w:val="00A6027E"/>
    <w:rsid w:val="00A62813"/>
    <w:rsid w:val="00A648F7"/>
    <w:rsid w:val="00A67AEE"/>
    <w:rsid w:val="00A74D73"/>
    <w:rsid w:val="00A773B5"/>
    <w:rsid w:val="00A83602"/>
    <w:rsid w:val="00A84348"/>
    <w:rsid w:val="00A93453"/>
    <w:rsid w:val="00A96D56"/>
    <w:rsid w:val="00AA0A14"/>
    <w:rsid w:val="00AA21A4"/>
    <w:rsid w:val="00AA2BCA"/>
    <w:rsid w:val="00AA585A"/>
    <w:rsid w:val="00AA6BB5"/>
    <w:rsid w:val="00AB279D"/>
    <w:rsid w:val="00AB69E0"/>
    <w:rsid w:val="00AB7837"/>
    <w:rsid w:val="00AD08D6"/>
    <w:rsid w:val="00AE61C6"/>
    <w:rsid w:val="00B022AB"/>
    <w:rsid w:val="00B049C8"/>
    <w:rsid w:val="00B059CF"/>
    <w:rsid w:val="00B066E1"/>
    <w:rsid w:val="00B138FC"/>
    <w:rsid w:val="00B21F4B"/>
    <w:rsid w:val="00B22668"/>
    <w:rsid w:val="00B34863"/>
    <w:rsid w:val="00B373DB"/>
    <w:rsid w:val="00B375A5"/>
    <w:rsid w:val="00B40C89"/>
    <w:rsid w:val="00B44D72"/>
    <w:rsid w:val="00B57B69"/>
    <w:rsid w:val="00B61548"/>
    <w:rsid w:val="00B66801"/>
    <w:rsid w:val="00B734C2"/>
    <w:rsid w:val="00B8052E"/>
    <w:rsid w:val="00BA0836"/>
    <w:rsid w:val="00BB1724"/>
    <w:rsid w:val="00BB333C"/>
    <w:rsid w:val="00BC73EB"/>
    <w:rsid w:val="00BD6FCB"/>
    <w:rsid w:val="00BF11D0"/>
    <w:rsid w:val="00BF1A0E"/>
    <w:rsid w:val="00BF605E"/>
    <w:rsid w:val="00C01379"/>
    <w:rsid w:val="00C01F1E"/>
    <w:rsid w:val="00C023F3"/>
    <w:rsid w:val="00C046C2"/>
    <w:rsid w:val="00C22E98"/>
    <w:rsid w:val="00C33E25"/>
    <w:rsid w:val="00C36D8E"/>
    <w:rsid w:val="00C479DC"/>
    <w:rsid w:val="00C52EC1"/>
    <w:rsid w:val="00C66FD8"/>
    <w:rsid w:val="00C7035E"/>
    <w:rsid w:val="00C709E5"/>
    <w:rsid w:val="00C7227F"/>
    <w:rsid w:val="00C732E1"/>
    <w:rsid w:val="00C75CE4"/>
    <w:rsid w:val="00C8052F"/>
    <w:rsid w:val="00C8165F"/>
    <w:rsid w:val="00C91698"/>
    <w:rsid w:val="00C944C3"/>
    <w:rsid w:val="00C963D5"/>
    <w:rsid w:val="00CA2620"/>
    <w:rsid w:val="00CA3A48"/>
    <w:rsid w:val="00CB2E49"/>
    <w:rsid w:val="00CB51A9"/>
    <w:rsid w:val="00CC30B0"/>
    <w:rsid w:val="00CC3D1B"/>
    <w:rsid w:val="00CC560C"/>
    <w:rsid w:val="00CD21BE"/>
    <w:rsid w:val="00CF1F4D"/>
    <w:rsid w:val="00CF3E22"/>
    <w:rsid w:val="00D01FC4"/>
    <w:rsid w:val="00D05FC0"/>
    <w:rsid w:val="00D1426E"/>
    <w:rsid w:val="00D14D19"/>
    <w:rsid w:val="00D14D6B"/>
    <w:rsid w:val="00D15468"/>
    <w:rsid w:val="00D16506"/>
    <w:rsid w:val="00D202C0"/>
    <w:rsid w:val="00D25375"/>
    <w:rsid w:val="00D258D0"/>
    <w:rsid w:val="00D25B9F"/>
    <w:rsid w:val="00D4362B"/>
    <w:rsid w:val="00D45814"/>
    <w:rsid w:val="00D50560"/>
    <w:rsid w:val="00D50F02"/>
    <w:rsid w:val="00D530A8"/>
    <w:rsid w:val="00D579FB"/>
    <w:rsid w:val="00D70D49"/>
    <w:rsid w:val="00D70D68"/>
    <w:rsid w:val="00D73429"/>
    <w:rsid w:val="00D86236"/>
    <w:rsid w:val="00D86E34"/>
    <w:rsid w:val="00DB5DB3"/>
    <w:rsid w:val="00DC2CC0"/>
    <w:rsid w:val="00DD3A7A"/>
    <w:rsid w:val="00DD425A"/>
    <w:rsid w:val="00DE0DC4"/>
    <w:rsid w:val="00DE2135"/>
    <w:rsid w:val="00DE472C"/>
    <w:rsid w:val="00E0464D"/>
    <w:rsid w:val="00E11E21"/>
    <w:rsid w:val="00E26BA6"/>
    <w:rsid w:val="00E26BBD"/>
    <w:rsid w:val="00E561BD"/>
    <w:rsid w:val="00E60C42"/>
    <w:rsid w:val="00E65104"/>
    <w:rsid w:val="00E73D89"/>
    <w:rsid w:val="00E85E05"/>
    <w:rsid w:val="00E95534"/>
    <w:rsid w:val="00EA4837"/>
    <w:rsid w:val="00EB3190"/>
    <w:rsid w:val="00EB390C"/>
    <w:rsid w:val="00EC37E1"/>
    <w:rsid w:val="00ED49CB"/>
    <w:rsid w:val="00EF2CD4"/>
    <w:rsid w:val="00F0170A"/>
    <w:rsid w:val="00F01F60"/>
    <w:rsid w:val="00F0416F"/>
    <w:rsid w:val="00F21305"/>
    <w:rsid w:val="00F23502"/>
    <w:rsid w:val="00F236A7"/>
    <w:rsid w:val="00F23D93"/>
    <w:rsid w:val="00F4797C"/>
    <w:rsid w:val="00F50977"/>
    <w:rsid w:val="00F50CCB"/>
    <w:rsid w:val="00F56D4A"/>
    <w:rsid w:val="00F57C3C"/>
    <w:rsid w:val="00F621A5"/>
    <w:rsid w:val="00F74000"/>
    <w:rsid w:val="00F743C1"/>
    <w:rsid w:val="00F83C7B"/>
    <w:rsid w:val="00F85C27"/>
    <w:rsid w:val="00F962E1"/>
    <w:rsid w:val="00FA2714"/>
    <w:rsid w:val="00FA3379"/>
    <w:rsid w:val="00FB06A7"/>
    <w:rsid w:val="00FB61A1"/>
    <w:rsid w:val="00FC0868"/>
    <w:rsid w:val="00FD021D"/>
    <w:rsid w:val="00FF0CD3"/>
    <w:rsid w:val="00F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4000"/>
    <w:rPr>
      <w:sz w:val="18"/>
      <w:szCs w:val="18"/>
    </w:rPr>
  </w:style>
  <w:style w:type="character" w:customStyle="1" w:styleId="Char">
    <w:name w:val="批注框文本 Char"/>
    <w:basedOn w:val="a0"/>
    <w:link w:val="a3"/>
    <w:uiPriority w:val="99"/>
    <w:semiHidden/>
    <w:rsid w:val="00F74000"/>
    <w:rPr>
      <w:sz w:val="18"/>
      <w:szCs w:val="18"/>
    </w:rPr>
  </w:style>
  <w:style w:type="character" w:customStyle="1" w:styleId="2">
    <w:name w:val="标题2 字符"/>
    <w:link w:val="20"/>
    <w:rsid w:val="00F85C27"/>
    <w:rPr>
      <w:rFonts w:ascii="黑体" w:eastAsia="黑体" w:hAnsi="黑体"/>
      <w:b/>
      <w:sz w:val="32"/>
      <w:szCs w:val="32"/>
    </w:rPr>
  </w:style>
  <w:style w:type="paragraph" w:customStyle="1" w:styleId="20">
    <w:name w:val="标题2"/>
    <w:basedOn w:val="a"/>
    <w:link w:val="2"/>
    <w:qFormat/>
    <w:rsid w:val="00F85C27"/>
    <w:pPr>
      <w:spacing w:before="260" w:after="260" w:line="415" w:lineRule="auto"/>
    </w:pPr>
    <w:rPr>
      <w:rFonts w:ascii="黑体" w:eastAsia="黑体" w:hAnsi="黑体"/>
      <w:b/>
      <w:sz w:val="32"/>
      <w:szCs w:val="32"/>
    </w:rPr>
  </w:style>
  <w:style w:type="paragraph" w:styleId="a4">
    <w:name w:val="header"/>
    <w:basedOn w:val="a"/>
    <w:link w:val="Char0"/>
    <w:uiPriority w:val="99"/>
    <w:unhideWhenUsed/>
    <w:rsid w:val="00672C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2CFD"/>
    <w:rPr>
      <w:sz w:val="18"/>
      <w:szCs w:val="18"/>
    </w:rPr>
  </w:style>
  <w:style w:type="paragraph" w:styleId="a5">
    <w:name w:val="footer"/>
    <w:basedOn w:val="a"/>
    <w:link w:val="Char1"/>
    <w:uiPriority w:val="99"/>
    <w:unhideWhenUsed/>
    <w:rsid w:val="00672CFD"/>
    <w:pPr>
      <w:tabs>
        <w:tab w:val="center" w:pos="4153"/>
        <w:tab w:val="right" w:pos="8306"/>
      </w:tabs>
      <w:snapToGrid w:val="0"/>
      <w:jc w:val="left"/>
    </w:pPr>
    <w:rPr>
      <w:sz w:val="18"/>
      <w:szCs w:val="18"/>
    </w:rPr>
  </w:style>
  <w:style w:type="character" w:customStyle="1" w:styleId="Char1">
    <w:name w:val="页脚 Char"/>
    <w:basedOn w:val="a0"/>
    <w:link w:val="a5"/>
    <w:uiPriority w:val="99"/>
    <w:rsid w:val="00672CFD"/>
    <w:rPr>
      <w:sz w:val="18"/>
      <w:szCs w:val="18"/>
    </w:rPr>
  </w:style>
  <w:style w:type="paragraph" w:styleId="a6">
    <w:name w:val="No Spacing"/>
    <w:link w:val="Char2"/>
    <w:uiPriority w:val="1"/>
    <w:qFormat/>
    <w:rsid w:val="00672CFD"/>
    <w:rPr>
      <w:kern w:val="0"/>
      <w:sz w:val="22"/>
    </w:rPr>
  </w:style>
  <w:style w:type="character" w:customStyle="1" w:styleId="Char2">
    <w:name w:val="无间隔 Char"/>
    <w:basedOn w:val="a0"/>
    <w:link w:val="a6"/>
    <w:uiPriority w:val="1"/>
    <w:rsid w:val="00672CFD"/>
    <w:rPr>
      <w:kern w:val="0"/>
      <w:sz w:val="22"/>
    </w:rPr>
  </w:style>
  <w:style w:type="paragraph" w:customStyle="1" w:styleId="CharCharChar">
    <w:name w:val="Char Char Char"/>
    <w:basedOn w:val="a"/>
    <w:rsid w:val="00D01FC4"/>
    <w:rPr>
      <w:rFonts w:ascii="Tahoma" w:eastAsia="宋体" w:hAnsi="Tahoma" w:cs="Times New Roman"/>
      <w:sz w:val="24"/>
      <w:szCs w:val="20"/>
    </w:rPr>
  </w:style>
  <w:style w:type="paragraph" w:styleId="a7">
    <w:name w:val="footnote text"/>
    <w:basedOn w:val="a"/>
    <w:link w:val="Char3"/>
    <w:uiPriority w:val="99"/>
    <w:semiHidden/>
    <w:unhideWhenUsed/>
    <w:rsid w:val="000321DB"/>
    <w:pPr>
      <w:snapToGrid w:val="0"/>
      <w:jc w:val="left"/>
    </w:pPr>
    <w:rPr>
      <w:sz w:val="18"/>
      <w:szCs w:val="18"/>
    </w:rPr>
  </w:style>
  <w:style w:type="character" w:customStyle="1" w:styleId="Char3">
    <w:name w:val="脚注文本 Char"/>
    <w:basedOn w:val="a0"/>
    <w:link w:val="a7"/>
    <w:uiPriority w:val="99"/>
    <w:semiHidden/>
    <w:rsid w:val="000321DB"/>
    <w:rPr>
      <w:sz w:val="18"/>
      <w:szCs w:val="18"/>
    </w:rPr>
  </w:style>
  <w:style w:type="character" w:styleId="a8">
    <w:name w:val="footnote reference"/>
    <w:basedOn w:val="a0"/>
    <w:uiPriority w:val="99"/>
    <w:semiHidden/>
    <w:unhideWhenUsed/>
    <w:rsid w:val="000321DB"/>
    <w:rPr>
      <w:vertAlign w:val="superscript"/>
    </w:rPr>
  </w:style>
  <w:style w:type="paragraph" w:styleId="a9">
    <w:name w:val="endnote text"/>
    <w:basedOn w:val="a"/>
    <w:link w:val="Char4"/>
    <w:uiPriority w:val="99"/>
    <w:semiHidden/>
    <w:unhideWhenUsed/>
    <w:rsid w:val="00D05FC0"/>
    <w:pPr>
      <w:snapToGrid w:val="0"/>
      <w:jc w:val="left"/>
    </w:pPr>
  </w:style>
  <w:style w:type="character" w:customStyle="1" w:styleId="Char4">
    <w:name w:val="尾注文本 Char"/>
    <w:basedOn w:val="a0"/>
    <w:link w:val="a9"/>
    <w:uiPriority w:val="99"/>
    <w:semiHidden/>
    <w:rsid w:val="00D05FC0"/>
  </w:style>
  <w:style w:type="character" w:styleId="aa">
    <w:name w:val="endnote reference"/>
    <w:basedOn w:val="a0"/>
    <w:uiPriority w:val="99"/>
    <w:semiHidden/>
    <w:unhideWhenUsed/>
    <w:rsid w:val="00D05F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4000"/>
    <w:rPr>
      <w:sz w:val="18"/>
      <w:szCs w:val="18"/>
    </w:rPr>
  </w:style>
  <w:style w:type="character" w:customStyle="1" w:styleId="Char">
    <w:name w:val="批注框文本 Char"/>
    <w:basedOn w:val="a0"/>
    <w:link w:val="a3"/>
    <w:uiPriority w:val="99"/>
    <w:semiHidden/>
    <w:rsid w:val="00F74000"/>
    <w:rPr>
      <w:sz w:val="18"/>
      <w:szCs w:val="18"/>
    </w:rPr>
  </w:style>
  <w:style w:type="character" w:customStyle="1" w:styleId="2">
    <w:name w:val="标题2 字符"/>
    <w:link w:val="20"/>
    <w:rsid w:val="00F85C27"/>
    <w:rPr>
      <w:rFonts w:ascii="黑体" w:eastAsia="黑体" w:hAnsi="黑体"/>
      <w:b/>
      <w:sz w:val="32"/>
      <w:szCs w:val="32"/>
    </w:rPr>
  </w:style>
  <w:style w:type="paragraph" w:customStyle="1" w:styleId="20">
    <w:name w:val="标题2"/>
    <w:basedOn w:val="a"/>
    <w:link w:val="2"/>
    <w:qFormat/>
    <w:rsid w:val="00F85C27"/>
    <w:pPr>
      <w:spacing w:before="260" w:after="260" w:line="415" w:lineRule="auto"/>
    </w:pPr>
    <w:rPr>
      <w:rFonts w:ascii="黑体" w:eastAsia="黑体" w:hAnsi="黑体"/>
      <w:b/>
      <w:sz w:val="32"/>
      <w:szCs w:val="32"/>
    </w:rPr>
  </w:style>
  <w:style w:type="paragraph" w:styleId="a4">
    <w:name w:val="header"/>
    <w:basedOn w:val="a"/>
    <w:link w:val="Char0"/>
    <w:uiPriority w:val="99"/>
    <w:unhideWhenUsed/>
    <w:rsid w:val="00672C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2CFD"/>
    <w:rPr>
      <w:sz w:val="18"/>
      <w:szCs w:val="18"/>
    </w:rPr>
  </w:style>
  <w:style w:type="paragraph" w:styleId="a5">
    <w:name w:val="footer"/>
    <w:basedOn w:val="a"/>
    <w:link w:val="Char1"/>
    <w:uiPriority w:val="99"/>
    <w:unhideWhenUsed/>
    <w:rsid w:val="00672CFD"/>
    <w:pPr>
      <w:tabs>
        <w:tab w:val="center" w:pos="4153"/>
        <w:tab w:val="right" w:pos="8306"/>
      </w:tabs>
      <w:snapToGrid w:val="0"/>
      <w:jc w:val="left"/>
    </w:pPr>
    <w:rPr>
      <w:sz w:val="18"/>
      <w:szCs w:val="18"/>
    </w:rPr>
  </w:style>
  <w:style w:type="character" w:customStyle="1" w:styleId="Char1">
    <w:name w:val="页脚 Char"/>
    <w:basedOn w:val="a0"/>
    <w:link w:val="a5"/>
    <w:uiPriority w:val="99"/>
    <w:rsid w:val="00672CFD"/>
    <w:rPr>
      <w:sz w:val="18"/>
      <w:szCs w:val="18"/>
    </w:rPr>
  </w:style>
  <w:style w:type="paragraph" w:styleId="a6">
    <w:name w:val="No Spacing"/>
    <w:link w:val="Char2"/>
    <w:uiPriority w:val="1"/>
    <w:qFormat/>
    <w:rsid w:val="00672CFD"/>
    <w:rPr>
      <w:kern w:val="0"/>
      <w:sz w:val="22"/>
    </w:rPr>
  </w:style>
  <w:style w:type="character" w:customStyle="1" w:styleId="Char2">
    <w:name w:val="无间隔 Char"/>
    <w:basedOn w:val="a0"/>
    <w:link w:val="a6"/>
    <w:uiPriority w:val="1"/>
    <w:rsid w:val="00672CFD"/>
    <w:rPr>
      <w:kern w:val="0"/>
      <w:sz w:val="22"/>
    </w:rPr>
  </w:style>
  <w:style w:type="paragraph" w:customStyle="1" w:styleId="CharCharChar">
    <w:name w:val="Char Char Char"/>
    <w:basedOn w:val="a"/>
    <w:rsid w:val="00D01FC4"/>
    <w:rPr>
      <w:rFonts w:ascii="Tahoma" w:eastAsia="宋体" w:hAnsi="Tahoma" w:cs="Times New Roman"/>
      <w:sz w:val="24"/>
      <w:szCs w:val="20"/>
    </w:rPr>
  </w:style>
  <w:style w:type="paragraph" w:styleId="a7">
    <w:name w:val="footnote text"/>
    <w:basedOn w:val="a"/>
    <w:link w:val="Char3"/>
    <w:uiPriority w:val="99"/>
    <w:semiHidden/>
    <w:unhideWhenUsed/>
    <w:rsid w:val="000321DB"/>
    <w:pPr>
      <w:snapToGrid w:val="0"/>
      <w:jc w:val="left"/>
    </w:pPr>
    <w:rPr>
      <w:sz w:val="18"/>
      <w:szCs w:val="18"/>
    </w:rPr>
  </w:style>
  <w:style w:type="character" w:customStyle="1" w:styleId="Char3">
    <w:name w:val="脚注文本 Char"/>
    <w:basedOn w:val="a0"/>
    <w:link w:val="a7"/>
    <w:uiPriority w:val="99"/>
    <w:semiHidden/>
    <w:rsid w:val="000321DB"/>
    <w:rPr>
      <w:sz w:val="18"/>
      <w:szCs w:val="18"/>
    </w:rPr>
  </w:style>
  <w:style w:type="character" w:styleId="a8">
    <w:name w:val="footnote reference"/>
    <w:basedOn w:val="a0"/>
    <w:uiPriority w:val="99"/>
    <w:semiHidden/>
    <w:unhideWhenUsed/>
    <w:rsid w:val="000321DB"/>
    <w:rPr>
      <w:vertAlign w:val="superscript"/>
    </w:rPr>
  </w:style>
  <w:style w:type="paragraph" w:styleId="a9">
    <w:name w:val="endnote text"/>
    <w:basedOn w:val="a"/>
    <w:link w:val="Char4"/>
    <w:uiPriority w:val="99"/>
    <w:semiHidden/>
    <w:unhideWhenUsed/>
    <w:rsid w:val="00D05FC0"/>
    <w:pPr>
      <w:snapToGrid w:val="0"/>
      <w:jc w:val="left"/>
    </w:pPr>
  </w:style>
  <w:style w:type="character" w:customStyle="1" w:styleId="Char4">
    <w:name w:val="尾注文本 Char"/>
    <w:basedOn w:val="a0"/>
    <w:link w:val="a9"/>
    <w:uiPriority w:val="99"/>
    <w:semiHidden/>
    <w:rsid w:val="00D05FC0"/>
  </w:style>
  <w:style w:type="character" w:styleId="aa">
    <w:name w:val="endnote reference"/>
    <w:basedOn w:val="a0"/>
    <w:uiPriority w:val="99"/>
    <w:semiHidden/>
    <w:unhideWhenUsed/>
    <w:rsid w:val="00D05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EBF8-B0D3-4718-9D71-879FBE7F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962</Words>
  <Characters>5485</Characters>
  <Application>Microsoft Office Word</Application>
  <DocSecurity>0</DocSecurity>
  <Lines>45</Lines>
  <Paragraphs>12</Paragraphs>
  <ScaleCrop>false</ScaleCrop>
  <Company>Sky123.Org</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王廷璞</dc:creator>
  <cp:lastModifiedBy>王廷璞</cp:lastModifiedBy>
  <cp:revision>23</cp:revision>
  <dcterms:created xsi:type="dcterms:W3CDTF">2017-09-15T01:45:00Z</dcterms:created>
  <dcterms:modified xsi:type="dcterms:W3CDTF">2017-09-20T08:33:00Z</dcterms:modified>
</cp:coreProperties>
</file>