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18D" w:rsidRPr="00042A0B" w:rsidRDefault="001E12E7" w:rsidP="00042A0B">
      <w:pPr>
        <w:jc w:val="center"/>
        <w:rPr>
          <w:b/>
          <w:sz w:val="30"/>
          <w:szCs w:val="30"/>
        </w:rPr>
      </w:pPr>
      <w:r w:rsidRPr="00042A0B">
        <w:rPr>
          <w:rFonts w:hint="eastAsia"/>
          <w:b/>
          <w:sz w:val="30"/>
          <w:szCs w:val="30"/>
        </w:rPr>
        <w:t>基于现代学徒制的</w:t>
      </w:r>
      <w:r w:rsidR="00B1495D" w:rsidRPr="00042A0B">
        <w:rPr>
          <w:rFonts w:hint="eastAsia"/>
          <w:b/>
          <w:sz w:val="30"/>
          <w:szCs w:val="30"/>
        </w:rPr>
        <w:t>高职</w:t>
      </w:r>
      <w:r w:rsidRPr="00042A0B">
        <w:rPr>
          <w:rFonts w:hint="eastAsia"/>
          <w:b/>
          <w:sz w:val="30"/>
          <w:szCs w:val="30"/>
        </w:rPr>
        <w:t>计算机应用技术专业课程体系改革</w:t>
      </w:r>
    </w:p>
    <w:p w:rsidR="004F23D8" w:rsidRPr="00042A0B" w:rsidRDefault="004F23D8" w:rsidP="00042A0B">
      <w:pPr>
        <w:jc w:val="center"/>
        <w:rPr>
          <w:b/>
        </w:rPr>
      </w:pPr>
      <w:r w:rsidRPr="00042A0B">
        <w:rPr>
          <w:rFonts w:hint="eastAsia"/>
          <w:b/>
        </w:rPr>
        <w:t>邹丽珊</w:t>
      </w:r>
      <w:r w:rsidR="00A94A21">
        <w:rPr>
          <w:rStyle w:val="a5"/>
          <w:b/>
        </w:rPr>
        <w:footnoteReference w:id="1"/>
      </w:r>
      <w:r w:rsidRPr="00042A0B">
        <w:rPr>
          <w:rFonts w:hint="eastAsia"/>
          <w:b/>
        </w:rPr>
        <w:t>，李泽文</w:t>
      </w:r>
      <w:r w:rsidR="00042A0B" w:rsidRPr="00042A0B">
        <w:rPr>
          <w:rFonts w:hint="eastAsia"/>
          <w:b/>
          <w:vertAlign w:val="superscript"/>
        </w:rPr>
        <w:t>1</w:t>
      </w:r>
    </w:p>
    <w:p w:rsidR="00DA2D87" w:rsidRDefault="00042A0B" w:rsidP="00042A0B">
      <w:pPr>
        <w:jc w:val="center"/>
      </w:pPr>
      <w:r>
        <w:rPr>
          <w:rFonts w:hint="eastAsia"/>
        </w:rPr>
        <w:t>（</w:t>
      </w:r>
      <w:r>
        <w:rPr>
          <w:rFonts w:hint="eastAsia"/>
        </w:rPr>
        <w:t>1.</w:t>
      </w:r>
      <w:r w:rsidR="00DA2D87">
        <w:rPr>
          <w:rFonts w:hint="eastAsia"/>
        </w:rPr>
        <w:t>广州城市职业学院</w:t>
      </w:r>
      <w:r w:rsidR="00DA2D87">
        <w:rPr>
          <w:rFonts w:hint="eastAsia"/>
        </w:rPr>
        <w:t xml:space="preserve"> </w:t>
      </w:r>
      <w:r w:rsidR="00DA2D87">
        <w:rPr>
          <w:rFonts w:hint="eastAsia"/>
        </w:rPr>
        <w:t>信息技术系</w:t>
      </w:r>
      <w:r>
        <w:rPr>
          <w:rFonts w:hint="eastAsia"/>
        </w:rPr>
        <w:t>，</w:t>
      </w:r>
      <w:r>
        <w:rPr>
          <w:rFonts w:hint="eastAsia"/>
        </w:rPr>
        <w:t xml:space="preserve"> </w:t>
      </w:r>
      <w:r>
        <w:rPr>
          <w:rFonts w:hint="eastAsia"/>
        </w:rPr>
        <w:t>广东</w:t>
      </w:r>
      <w:r>
        <w:rPr>
          <w:rFonts w:hint="eastAsia"/>
        </w:rPr>
        <w:t xml:space="preserve"> </w:t>
      </w:r>
      <w:r>
        <w:rPr>
          <w:rFonts w:hint="eastAsia"/>
        </w:rPr>
        <w:t>广州</w:t>
      </w:r>
      <w:r>
        <w:rPr>
          <w:rFonts w:hint="eastAsia"/>
        </w:rPr>
        <w:t xml:space="preserve"> 510</w:t>
      </w:r>
      <w:r w:rsidR="002F2495">
        <w:rPr>
          <w:rFonts w:hint="eastAsia"/>
        </w:rPr>
        <w:t>405</w:t>
      </w:r>
      <w:r>
        <w:rPr>
          <w:rFonts w:hint="eastAsia"/>
        </w:rPr>
        <w:t>）</w:t>
      </w:r>
    </w:p>
    <w:p w:rsidR="00912F35" w:rsidRPr="00912F35" w:rsidRDefault="001E12E7">
      <w:r w:rsidRPr="00B95204">
        <w:rPr>
          <w:rFonts w:hint="eastAsia"/>
          <w:b/>
        </w:rPr>
        <w:t>摘要：</w:t>
      </w:r>
      <w:r w:rsidR="00912F35">
        <w:rPr>
          <w:rFonts w:hint="eastAsia"/>
        </w:rPr>
        <w:t>现代学徒制模式下高职计算机应用技术专业课程的设置目标主要为培养学生</w:t>
      </w:r>
      <w:r w:rsidR="00912F35">
        <w:rPr>
          <w:rFonts w:hint="eastAsia"/>
        </w:rPr>
        <w:t>/</w:t>
      </w:r>
      <w:r w:rsidR="00912F35">
        <w:rPr>
          <w:rFonts w:hint="eastAsia"/>
        </w:rPr>
        <w:t>学徒工能够胜任的工作岗位所要求的职业岗位能力，该目标决定了专业课程体系是基于工作过程和岗位任务进行设置。结合行业和企业实际需求，从课程目标、课程内容、课程实施以及课程考核评价四个方面，开展专业课程体系改革。</w:t>
      </w:r>
    </w:p>
    <w:p w:rsidR="001E12E7" w:rsidRDefault="001E12E7">
      <w:r>
        <w:rPr>
          <w:rFonts w:hint="eastAsia"/>
        </w:rPr>
        <w:t>关键词：</w:t>
      </w:r>
      <w:r w:rsidR="00B1495D">
        <w:rPr>
          <w:rFonts w:hint="eastAsia"/>
        </w:rPr>
        <w:t>现代学徒制；课程体系改革；职业岗位能力</w:t>
      </w:r>
    </w:p>
    <w:p w:rsidR="001E12E7" w:rsidRDefault="001E12E7"/>
    <w:p w:rsidR="00141F33" w:rsidRDefault="00141F33"/>
    <w:p w:rsidR="001E12E7" w:rsidRPr="00042A0B" w:rsidRDefault="001E12E7" w:rsidP="00042A0B">
      <w:pPr>
        <w:pStyle w:val="a3"/>
        <w:numPr>
          <w:ilvl w:val="0"/>
          <w:numId w:val="5"/>
        </w:numPr>
        <w:ind w:firstLineChars="0"/>
        <w:rPr>
          <w:b/>
        </w:rPr>
      </w:pPr>
      <w:r w:rsidRPr="00042A0B">
        <w:rPr>
          <w:rFonts w:hint="eastAsia"/>
          <w:b/>
        </w:rPr>
        <w:t>现代学徒制的</w:t>
      </w:r>
      <w:r w:rsidR="00334903" w:rsidRPr="00042A0B">
        <w:rPr>
          <w:rFonts w:hint="eastAsia"/>
          <w:b/>
        </w:rPr>
        <w:t>发展</w:t>
      </w:r>
    </w:p>
    <w:p w:rsidR="0075528E" w:rsidRDefault="0075528E" w:rsidP="0075528E">
      <w:pPr>
        <w:ind w:firstLineChars="200" w:firstLine="420"/>
      </w:pPr>
      <w:r>
        <w:rPr>
          <w:rFonts w:hint="eastAsia"/>
        </w:rPr>
        <w:t>现代学徒的建设和发展，目前是职业教育的一个研究热点，国内外学术界都进行了许多的探索和研究。近年国内有关现代学徒制的研究，主要是针对现代学徒制的发展历史和不同国家现代学徒制的比较研究，并总结经验，加以借鉴。国内许多职业院校的研究者也从课程体系、人才培养模式改革、课程设计</w:t>
      </w:r>
      <w:bookmarkStart w:id="0" w:name="_GoBack"/>
      <w:bookmarkEnd w:id="0"/>
      <w:r>
        <w:rPr>
          <w:rFonts w:hint="eastAsia"/>
        </w:rPr>
        <w:t>、校企合作、基本框架及运行机制等多个方面开展探索和研究。</w:t>
      </w:r>
    </w:p>
    <w:p w:rsidR="008B3C61" w:rsidRDefault="008B3C61" w:rsidP="008B3C61">
      <w:pPr>
        <w:ind w:firstLineChars="200" w:firstLine="420"/>
      </w:pPr>
      <w:r>
        <w:rPr>
          <w:rFonts w:hint="eastAsia"/>
        </w:rPr>
        <w:t>2010</w:t>
      </w:r>
      <w:r>
        <w:rPr>
          <w:rFonts w:hint="eastAsia"/>
        </w:rPr>
        <w:t>年国家中长期教育改革和发展规范纲要（</w:t>
      </w:r>
      <w:r>
        <w:rPr>
          <w:rFonts w:hint="eastAsia"/>
        </w:rPr>
        <w:t>2010-2020</w:t>
      </w:r>
      <w:r>
        <w:rPr>
          <w:rFonts w:hint="eastAsia"/>
        </w:rPr>
        <w:t>）中提出，今后我国两种教育制度、两种劳动制度，即半工半读的学校教育制度和半工半读的劳动制度，要在完善现代职业学校教育的同时，尝试建立中国特色的现代学徒制。在现代职业教育体系建设专项规划（</w:t>
      </w:r>
      <w:r>
        <w:rPr>
          <w:rFonts w:hint="eastAsia"/>
        </w:rPr>
        <w:t>2010-2020</w:t>
      </w:r>
      <w:r>
        <w:rPr>
          <w:rFonts w:hint="eastAsia"/>
        </w:rPr>
        <w:t>）对推进现代学徒制试点的表述更加具体：推动各地在有条件的企业探索职业院校和企业联合培养的新型学徒制试点。教育部在</w:t>
      </w:r>
      <w:r>
        <w:rPr>
          <w:rFonts w:hint="eastAsia"/>
        </w:rPr>
        <w:t>2013</w:t>
      </w:r>
      <w:r>
        <w:rPr>
          <w:rFonts w:hint="eastAsia"/>
        </w:rPr>
        <w:t>年印发</w:t>
      </w:r>
      <w:r w:rsidR="005E6A36">
        <w:rPr>
          <w:rFonts w:hint="eastAsia"/>
        </w:rPr>
        <w:t>了现代</w:t>
      </w:r>
      <w:r>
        <w:rPr>
          <w:rFonts w:hint="eastAsia"/>
        </w:rPr>
        <w:t>学徒制试点工作意见，并遴选了一批院校启动了现代学徒制试点工作。</w:t>
      </w:r>
      <w:r w:rsidR="005E6A36">
        <w:rPr>
          <w:rFonts w:hint="eastAsia"/>
        </w:rPr>
        <w:t>广东省作为经济强省，结合经济发展的规划和需求，在省、市高职院校中也开展了现代学徒制试点工作，广州城市职业学院计算机应用技术专业于</w:t>
      </w:r>
      <w:r w:rsidR="005E6A36">
        <w:rPr>
          <w:rFonts w:hint="eastAsia"/>
        </w:rPr>
        <w:t>2016</w:t>
      </w:r>
      <w:r w:rsidR="005E6A36">
        <w:rPr>
          <w:rFonts w:hint="eastAsia"/>
        </w:rPr>
        <w:t>年</w:t>
      </w:r>
      <w:r w:rsidR="005E6A36">
        <w:rPr>
          <w:rFonts w:hint="eastAsia"/>
        </w:rPr>
        <w:t>8</w:t>
      </w:r>
      <w:r w:rsidR="005E6A36">
        <w:rPr>
          <w:rFonts w:hint="eastAsia"/>
        </w:rPr>
        <w:t>月获得现代学徒制试点资格</w:t>
      </w:r>
      <w:r>
        <w:rPr>
          <w:rFonts w:hint="eastAsia"/>
        </w:rPr>
        <w:t>。</w:t>
      </w:r>
    </w:p>
    <w:p w:rsidR="00334903" w:rsidRDefault="00334903" w:rsidP="00334903"/>
    <w:p w:rsidR="001E12E7" w:rsidRPr="005E6A36" w:rsidRDefault="001E12E7" w:rsidP="005E6A36">
      <w:pPr>
        <w:pStyle w:val="a3"/>
        <w:numPr>
          <w:ilvl w:val="0"/>
          <w:numId w:val="5"/>
        </w:numPr>
        <w:ind w:firstLineChars="0"/>
        <w:rPr>
          <w:b/>
        </w:rPr>
      </w:pPr>
      <w:r w:rsidRPr="005E6A36">
        <w:rPr>
          <w:rFonts w:hint="eastAsia"/>
          <w:b/>
        </w:rPr>
        <w:t>广州城市职业学院现代学徒制实施概况</w:t>
      </w:r>
    </w:p>
    <w:p w:rsidR="005E6A36" w:rsidRPr="005E6A36" w:rsidRDefault="005E6A36" w:rsidP="005E6A36">
      <w:pPr>
        <w:ind w:firstLineChars="200" w:firstLine="420"/>
      </w:pPr>
      <w:r w:rsidRPr="005E6A36">
        <w:rPr>
          <w:rFonts w:hint="eastAsia"/>
        </w:rPr>
        <w:t>我院信息技术系计算机应用技术专业</w:t>
      </w:r>
      <w:r>
        <w:rPr>
          <w:rFonts w:hint="eastAsia"/>
        </w:rPr>
        <w:t>与广州市金禧信息技术服务有限公司于</w:t>
      </w:r>
      <w:r>
        <w:rPr>
          <w:rFonts w:hint="eastAsia"/>
        </w:rPr>
        <w:t>2009</w:t>
      </w:r>
      <w:r>
        <w:rPr>
          <w:rFonts w:hint="eastAsia"/>
        </w:rPr>
        <w:t>年就已经开展合作。在多年合作基础之上，公司与学校</w:t>
      </w:r>
      <w:r w:rsidR="00D22E50">
        <w:rPr>
          <w:rFonts w:hint="eastAsia"/>
        </w:rPr>
        <w:t>于</w:t>
      </w:r>
      <w:r w:rsidR="00D22E50">
        <w:rPr>
          <w:rFonts w:hint="eastAsia"/>
        </w:rPr>
        <w:t>2015</w:t>
      </w:r>
      <w:r w:rsidR="00D22E50">
        <w:rPr>
          <w:rFonts w:hint="eastAsia"/>
        </w:rPr>
        <w:t>年</w:t>
      </w:r>
      <w:r w:rsidR="00D22E50">
        <w:rPr>
          <w:rFonts w:hint="eastAsia"/>
        </w:rPr>
        <w:t>9</w:t>
      </w:r>
      <w:r w:rsidR="00D22E50">
        <w:rPr>
          <w:rFonts w:hint="eastAsia"/>
        </w:rPr>
        <w:t>月开始开展现代学徒制的人才培养，并于</w:t>
      </w:r>
      <w:r w:rsidR="00D22E50">
        <w:rPr>
          <w:rFonts w:hint="eastAsia"/>
        </w:rPr>
        <w:t>2016</w:t>
      </w:r>
      <w:r w:rsidR="00D22E50">
        <w:rPr>
          <w:rFonts w:hint="eastAsia"/>
        </w:rPr>
        <w:t>年</w:t>
      </w:r>
      <w:r w:rsidR="00D22E50">
        <w:rPr>
          <w:rFonts w:hint="eastAsia"/>
        </w:rPr>
        <w:t>8</w:t>
      </w:r>
      <w:r w:rsidR="00D22E50">
        <w:rPr>
          <w:rFonts w:hint="eastAsia"/>
        </w:rPr>
        <w:t>月获得广东省教育厅现代学徒制试点资格。</w:t>
      </w:r>
      <w:r w:rsidR="0063546E">
        <w:rPr>
          <w:rFonts w:hint="eastAsia"/>
        </w:rPr>
        <w:t>在近两年的现代学徒制建设中，我们主要从以下几个方面开展工作：</w:t>
      </w:r>
    </w:p>
    <w:p w:rsidR="00F77461" w:rsidRPr="00042A0B" w:rsidRDefault="00F77461" w:rsidP="00F77461">
      <w:pPr>
        <w:pStyle w:val="a3"/>
        <w:numPr>
          <w:ilvl w:val="0"/>
          <w:numId w:val="3"/>
        </w:numPr>
        <w:ind w:firstLineChars="0"/>
        <w:rPr>
          <w:b/>
        </w:rPr>
      </w:pPr>
      <w:r w:rsidRPr="00042A0B">
        <w:rPr>
          <w:rFonts w:hint="eastAsia"/>
          <w:b/>
        </w:rPr>
        <w:t>依托行业背景，结合企业优势，搭建协同育人平台；</w:t>
      </w:r>
    </w:p>
    <w:p w:rsidR="00241B62" w:rsidRDefault="00241B62" w:rsidP="00141F33">
      <w:pPr>
        <w:ind w:firstLineChars="200" w:firstLine="420"/>
      </w:pPr>
      <w:r>
        <w:rPr>
          <w:rFonts w:hint="eastAsia"/>
        </w:rPr>
        <w:t>在现代学徒</w:t>
      </w:r>
      <w:proofErr w:type="gramStart"/>
      <w:r>
        <w:rPr>
          <w:rFonts w:hint="eastAsia"/>
        </w:rPr>
        <w:t>制项目</w:t>
      </w:r>
      <w:proofErr w:type="gramEnd"/>
      <w:r>
        <w:rPr>
          <w:rFonts w:hint="eastAsia"/>
        </w:rPr>
        <w:t>的建立过程中，广州城市职业学院计算机应用技术专业与已有多年合作关系的</w:t>
      </w:r>
      <w:r w:rsidRPr="00241B62">
        <w:rPr>
          <w:rFonts w:hint="eastAsia"/>
        </w:rPr>
        <w:t>广州市金禧信息技术服务有限公司</w:t>
      </w:r>
      <w:r>
        <w:rPr>
          <w:rFonts w:hint="eastAsia"/>
        </w:rPr>
        <w:t>共同</w:t>
      </w:r>
      <w:r w:rsidR="0028507E">
        <w:rPr>
          <w:rFonts w:hint="eastAsia"/>
        </w:rPr>
        <w:t>开展调研，就行业发展现状、企业用人需求、岗位职业能力要求、员工结构和素质等情况进行调研。根据所调研的结果和数据，制定了符合企业用人需求的、合理科学的人才培养方案和课程体系。学校和企业的深入合作，共同搭建协同育人平台。</w:t>
      </w:r>
    </w:p>
    <w:p w:rsidR="00710FA9" w:rsidRPr="00042A0B" w:rsidRDefault="00710FA9" w:rsidP="00710FA9">
      <w:pPr>
        <w:pStyle w:val="a3"/>
        <w:numPr>
          <w:ilvl w:val="0"/>
          <w:numId w:val="3"/>
        </w:numPr>
        <w:ind w:firstLineChars="0"/>
        <w:rPr>
          <w:b/>
        </w:rPr>
      </w:pPr>
      <w:r w:rsidRPr="00042A0B">
        <w:rPr>
          <w:rFonts w:hint="eastAsia"/>
          <w:b/>
        </w:rPr>
        <w:t>注重顶层设计，研究与实践并行，按照项目制形式展开试点工作；</w:t>
      </w:r>
    </w:p>
    <w:p w:rsidR="00710FA9" w:rsidRDefault="00710FA9" w:rsidP="00141F33">
      <w:pPr>
        <w:ind w:firstLineChars="200" w:firstLine="420"/>
      </w:pPr>
      <w:r>
        <w:rPr>
          <w:rFonts w:hint="eastAsia"/>
        </w:rPr>
        <w:t>学院重视现代学徒制工作的开展，在组织结构方面，学院统筹规划，学校领导高度重视，学校、教务处、学生处以及其他相关职能部门的主要负责人均参与到该项目工作中，重点发</w:t>
      </w:r>
      <w:r>
        <w:rPr>
          <w:rFonts w:hint="eastAsia"/>
        </w:rPr>
        <w:lastRenderedPageBreak/>
        <w:t>挥政策研究、决策咨询、经费保障、制度实施等方面的职能；教学单位建立了计算机应用技术专业现代学徒制试点工作项目小组，具体负责项目的开展和实施，主要包括协调学校和企业双方的关系、组建双</w:t>
      </w:r>
      <w:proofErr w:type="gramStart"/>
      <w:r>
        <w:rPr>
          <w:rFonts w:hint="eastAsia"/>
        </w:rPr>
        <w:t>师教学</w:t>
      </w:r>
      <w:proofErr w:type="gramEnd"/>
      <w:r>
        <w:rPr>
          <w:rFonts w:hint="eastAsia"/>
        </w:rPr>
        <w:t>团队、制定人才培养方案、建立课程体系和实施方案、制定课程标准，同时根据具体情况按计划推进试点工作。</w:t>
      </w:r>
    </w:p>
    <w:p w:rsidR="00F77461" w:rsidRPr="00042A0B" w:rsidRDefault="00F77461" w:rsidP="00F77461">
      <w:pPr>
        <w:pStyle w:val="a3"/>
        <w:numPr>
          <w:ilvl w:val="0"/>
          <w:numId w:val="3"/>
        </w:numPr>
        <w:ind w:firstLineChars="0"/>
        <w:rPr>
          <w:b/>
        </w:rPr>
      </w:pPr>
      <w:r w:rsidRPr="00042A0B">
        <w:rPr>
          <w:rFonts w:hint="eastAsia"/>
          <w:b/>
        </w:rPr>
        <w:t>选定实施团队，制定配套制度，逐步推进试点工作；</w:t>
      </w:r>
    </w:p>
    <w:p w:rsidR="00CE2CE3" w:rsidRDefault="0028507E" w:rsidP="00141F33">
      <w:pPr>
        <w:ind w:firstLineChars="200" w:firstLine="420"/>
      </w:pPr>
      <w:r w:rsidRPr="0028507E">
        <w:rPr>
          <w:rFonts w:hint="eastAsia"/>
        </w:rPr>
        <w:t>成立由广州城市职业学院计算机应用专业教师、教务处相关人员、金禧公司行业师傅等组成的项目团队。制定项目整体框架和研究计划，合理分工。项目组成员中，计算机专业教师均具备一线教学经验，一直积极参与现代学徒制试点工作；企业参与人员积极合作，参与课程体系的构建</w:t>
      </w:r>
      <w:r w:rsidR="00710FA9">
        <w:rPr>
          <w:rFonts w:hint="eastAsia"/>
        </w:rPr>
        <w:t>，</w:t>
      </w:r>
      <w:r w:rsidRPr="0028507E">
        <w:rPr>
          <w:rFonts w:hint="eastAsia"/>
        </w:rPr>
        <w:t>成员的积极性和主动性保证了项目能顺利完成。</w:t>
      </w:r>
      <w:r w:rsidR="00710FA9">
        <w:rPr>
          <w:rFonts w:hint="eastAsia"/>
        </w:rPr>
        <w:t>在配套经费方面，</w:t>
      </w:r>
      <w:r w:rsidR="00DD0502">
        <w:rPr>
          <w:rFonts w:hint="eastAsia"/>
        </w:rPr>
        <w:t>学校</w:t>
      </w:r>
      <w:proofErr w:type="gramStart"/>
      <w:r w:rsidR="00DD0502">
        <w:rPr>
          <w:rFonts w:hint="eastAsia"/>
        </w:rPr>
        <w:t>和系部均给</w:t>
      </w:r>
      <w:proofErr w:type="gramEnd"/>
      <w:r w:rsidR="00DD0502">
        <w:rPr>
          <w:rFonts w:hint="eastAsia"/>
        </w:rPr>
        <w:t>与了大量的支持，使得项目工作能顺利开展。</w:t>
      </w:r>
    </w:p>
    <w:p w:rsidR="008D65CC" w:rsidRPr="008D65CC" w:rsidRDefault="008D65CC" w:rsidP="0083353D"/>
    <w:p w:rsidR="001E12E7" w:rsidRPr="00042A0B" w:rsidRDefault="00042A0B" w:rsidP="00042A0B">
      <w:pPr>
        <w:rPr>
          <w:b/>
        </w:rPr>
      </w:pPr>
      <w:r>
        <w:rPr>
          <w:rFonts w:hint="eastAsia"/>
          <w:b/>
        </w:rPr>
        <w:t>三、</w:t>
      </w:r>
      <w:r w:rsidR="001E12E7" w:rsidRPr="00042A0B">
        <w:rPr>
          <w:rFonts w:hint="eastAsia"/>
          <w:b/>
        </w:rPr>
        <w:t>计算机应用技术专业课程体系改革</w:t>
      </w:r>
    </w:p>
    <w:p w:rsidR="001E12E7" w:rsidRPr="00042A0B" w:rsidRDefault="001E12E7" w:rsidP="001E12E7">
      <w:pPr>
        <w:pStyle w:val="a3"/>
        <w:numPr>
          <w:ilvl w:val="0"/>
          <w:numId w:val="2"/>
        </w:numPr>
        <w:ind w:firstLineChars="0"/>
        <w:rPr>
          <w:b/>
        </w:rPr>
      </w:pPr>
      <w:r w:rsidRPr="00042A0B">
        <w:rPr>
          <w:rFonts w:hint="eastAsia"/>
          <w:b/>
        </w:rPr>
        <w:t>课程</w:t>
      </w:r>
      <w:r w:rsidR="00912F35" w:rsidRPr="00042A0B">
        <w:rPr>
          <w:rFonts w:hint="eastAsia"/>
          <w:b/>
        </w:rPr>
        <w:t>目标</w:t>
      </w:r>
      <w:r w:rsidRPr="00042A0B">
        <w:rPr>
          <w:rFonts w:hint="eastAsia"/>
          <w:b/>
        </w:rPr>
        <w:t>改革</w:t>
      </w:r>
    </w:p>
    <w:p w:rsidR="003C79C0" w:rsidRDefault="003C79C0" w:rsidP="00141F33">
      <w:pPr>
        <w:ind w:firstLineChars="200" w:firstLine="420"/>
      </w:pPr>
      <w:r>
        <w:rPr>
          <w:rFonts w:hint="eastAsia"/>
        </w:rPr>
        <w:t>课程目标主要是描述学生在学习完某课程后所需要达到的知识水平，是课程建设的基础，直接决定了课程内容、课程实施方式以及课程考核评价方式。</w:t>
      </w:r>
      <w:r w:rsidR="00333E3A">
        <w:rPr>
          <w:rFonts w:hint="eastAsia"/>
        </w:rPr>
        <w:t>在传统学科体系下，课程目标主要侧重于学生知识的储备程度；而在现代学徒制体系下，课程目标应该定位于培养学生在未来所胜任的工作岗位对应的职业能力。</w:t>
      </w:r>
      <w:r w:rsidR="00333E3A">
        <w:rPr>
          <w:rFonts w:hint="eastAsia"/>
        </w:rPr>
        <w:t>2014</w:t>
      </w:r>
      <w:r w:rsidR="00333E3A">
        <w:rPr>
          <w:rFonts w:hint="eastAsia"/>
        </w:rPr>
        <w:t>年《国务院关于加快发展现代职业教育的决定》中指出：现代职业教育主要“以服务发展为宗旨，以促进就业为导向，适应技术进步和生产方式变革以及社会公共服务的需要”，从而“深化产教融合、校企合作，培养数以亿计的高素质劳动者和技术技能人才”，这进一步指明了职业教育的目标是培养高素质技能型人才。</w:t>
      </w:r>
    </w:p>
    <w:p w:rsidR="00222CED" w:rsidRDefault="008070EB" w:rsidP="00141F33">
      <w:pPr>
        <w:ind w:firstLineChars="200" w:firstLine="420"/>
      </w:pPr>
      <w:r>
        <w:rPr>
          <w:noProof/>
        </w:rPr>
        <w:drawing>
          <wp:anchor distT="0" distB="0" distL="114300" distR="114300" simplePos="0" relativeHeight="251658240" behindDoc="0" locked="0" layoutInCell="1" allowOverlap="1" wp14:anchorId="19499610" wp14:editId="370EB483">
            <wp:simplePos x="0" y="0"/>
            <wp:positionH relativeFrom="column">
              <wp:posOffset>-66675</wp:posOffset>
            </wp:positionH>
            <wp:positionV relativeFrom="paragraph">
              <wp:posOffset>1249680</wp:posOffset>
            </wp:positionV>
            <wp:extent cx="5532755" cy="3239770"/>
            <wp:effectExtent l="0" t="0" r="0" b="0"/>
            <wp:wrapSquare wrapText="bothSides"/>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2755" cy="3239770"/>
                    </a:xfrm>
                    <a:prstGeom prst="rect">
                      <a:avLst/>
                    </a:prstGeom>
                    <a:noFill/>
                  </pic:spPr>
                </pic:pic>
              </a:graphicData>
            </a:graphic>
            <wp14:sizeRelH relativeFrom="page">
              <wp14:pctWidth>0</wp14:pctWidth>
            </wp14:sizeRelH>
            <wp14:sizeRelV relativeFrom="page">
              <wp14:pctHeight>0</wp14:pctHeight>
            </wp14:sizeRelV>
          </wp:anchor>
        </w:drawing>
      </w:r>
      <w:r w:rsidR="00333E3A">
        <w:rPr>
          <w:rFonts w:hint="eastAsia"/>
        </w:rPr>
        <w:t>在开展计算机应用技术专业现代学徒制课程目标改革过程中，</w:t>
      </w:r>
      <w:r w:rsidR="00346FA9">
        <w:rPr>
          <w:rFonts w:hint="eastAsia"/>
        </w:rPr>
        <w:t>计算机应用现代学徒制</w:t>
      </w:r>
      <w:r w:rsidR="00333E3A">
        <w:rPr>
          <w:rFonts w:hint="eastAsia"/>
        </w:rPr>
        <w:t>专业团队与</w:t>
      </w:r>
      <w:r w:rsidR="00346FA9">
        <w:rPr>
          <w:rFonts w:hint="eastAsia"/>
        </w:rPr>
        <w:t>金禧公司</w:t>
      </w:r>
      <w:r w:rsidR="00333E3A">
        <w:rPr>
          <w:rFonts w:hint="eastAsia"/>
        </w:rPr>
        <w:t>密切合作，通过会谈、问卷调查、数据分析等手段</w:t>
      </w:r>
      <w:r w:rsidR="00D43E42">
        <w:rPr>
          <w:rFonts w:hint="eastAsia"/>
        </w:rPr>
        <w:t>，分析出企业所需的</w:t>
      </w:r>
      <w:r w:rsidR="00E50C4A">
        <w:rPr>
          <w:rFonts w:hint="eastAsia"/>
        </w:rPr>
        <w:t>五</w:t>
      </w:r>
      <w:r w:rsidR="00D43E42">
        <w:rPr>
          <w:rFonts w:hint="eastAsia"/>
        </w:rPr>
        <w:t>个技术岗位（网络</w:t>
      </w:r>
      <w:r w:rsidR="00E50C4A">
        <w:rPr>
          <w:rFonts w:hint="eastAsia"/>
        </w:rPr>
        <w:t>维护、机房维护、服务器维护、视频支持、数据库支持）</w:t>
      </w:r>
      <w:r w:rsidR="00D43E42">
        <w:rPr>
          <w:rFonts w:hint="eastAsia"/>
        </w:rPr>
        <w:t>，建立对应的</w:t>
      </w:r>
      <w:r w:rsidR="00E50C4A">
        <w:rPr>
          <w:rFonts w:hint="eastAsia"/>
        </w:rPr>
        <w:t>初级、中级和高级三层</w:t>
      </w:r>
      <w:r w:rsidR="00D43E42">
        <w:rPr>
          <w:rFonts w:hint="eastAsia"/>
        </w:rPr>
        <w:t>工程师胜任力模型</w:t>
      </w:r>
      <w:r w:rsidR="00E50C4A">
        <w:rPr>
          <w:rFonts w:hint="eastAsia"/>
        </w:rPr>
        <w:t>，并细分为基本技术能力、人际沟通能力、</w:t>
      </w:r>
      <w:r w:rsidR="00222CED">
        <w:rPr>
          <w:rFonts w:hint="eastAsia"/>
        </w:rPr>
        <w:t>总结报告能力、项目执行能力、解决问题能力。</w:t>
      </w:r>
      <w:r w:rsidR="00376EB5">
        <w:rPr>
          <w:rFonts w:hint="eastAsia"/>
        </w:rPr>
        <w:t>以</w:t>
      </w:r>
      <w:r w:rsidR="00051F8E">
        <w:rPr>
          <w:rFonts w:hint="eastAsia"/>
        </w:rPr>
        <w:t>中级</w:t>
      </w:r>
      <w:r w:rsidR="00376EB5">
        <w:rPr>
          <w:rFonts w:hint="eastAsia"/>
        </w:rPr>
        <w:t>网络维护工程师为例，所分析出的胜任力模型</w:t>
      </w:r>
      <w:r w:rsidR="00C5424E">
        <w:rPr>
          <w:rFonts w:hint="eastAsia"/>
        </w:rPr>
        <w:t>具体如图</w:t>
      </w:r>
      <w:r w:rsidR="00C5424E">
        <w:rPr>
          <w:rFonts w:hint="eastAsia"/>
        </w:rPr>
        <w:t>1</w:t>
      </w:r>
      <w:r w:rsidR="00C5424E">
        <w:rPr>
          <w:rFonts w:hint="eastAsia"/>
        </w:rPr>
        <w:t>所示。</w:t>
      </w:r>
    </w:p>
    <w:p w:rsidR="00051F8E" w:rsidRDefault="00051F8E" w:rsidP="00141F33">
      <w:pPr>
        <w:ind w:firstLineChars="200" w:firstLine="420"/>
      </w:pPr>
    </w:p>
    <w:p w:rsidR="00051F8E" w:rsidRDefault="00051F8E" w:rsidP="00051F8E">
      <w:pPr>
        <w:ind w:firstLineChars="200" w:firstLine="420"/>
        <w:jc w:val="center"/>
      </w:pPr>
      <w:r>
        <w:lastRenderedPageBreak/>
        <w:t>图</w:t>
      </w:r>
      <w:r>
        <w:rPr>
          <w:rFonts w:hint="eastAsia"/>
        </w:rPr>
        <w:t xml:space="preserve">1. </w:t>
      </w:r>
      <w:r>
        <w:rPr>
          <w:rFonts w:hint="eastAsia"/>
        </w:rPr>
        <w:t>中级网络维护工程师胜任力模型</w:t>
      </w:r>
    </w:p>
    <w:p w:rsidR="00051F8E" w:rsidRPr="00051F8E" w:rsidRDefault="00051F8E" w:rsidP="00141F33">
      <w:pPr>
        <w:ind w:firstLineChars="200" w:firstLine="420"/>
      </w:pPr>
    </w:p>
    <w:p w:rsidR="001E12E7" w:rsidRPr="00042A0B" w:rsidRDefault="001E12E7" w:rsidP="001E12E7">
      <w:pPr>
        <w:pStyle w:val="a3"/>
        <w:numPr>
          <w:ilvl w:val="0"/>
          <w:numId w:val="2"/>
        </w:numPr>
        <w:ind w:firstLineChars="0"/>
        <w:rPr>
          <w:b/>
        </w:rPr>
      </w:pPr>
      <w:r w:rsidRPr="00042A0B">
        <w:rPr>
          <w:rFonts w:hint="eastAsia"/>
          <w:b/>
        </w:rPr>
        <w:t>课程内容改革</w:t>
      </w:r>
    </w:p>
    <w:p w:rsidR="00D97441" w:rsidRDefault="00051F8E" w:rsidP="00141F33">
      <w:pPr>
        <w:ind w:firstLineChars="200" w:firstLine="420"/>
      </w:pPr>
      <w:r>
        <w:rPr>
          <w:rFonts w:hint="eastAsia"/>
        </w:rPr>
        <w:t>根据上述所划分出的各项能力的具体内容来提炼专业课程在专业技能、知识储备、职业素质以及职业资格证书等方面的具体目标。</w:t>
      </w:r>
      <w:r w:rsidR="00D97441">
        <w:rPr>
          <w:rFonts w:hint="eastAsia"/>
        </w:rPr>
        <w:t>在确定专业</w:t>
      </w:r>
      <w:proofErr w:type="gramStart"/>
      <w:r w:rsidR="00D97441">
        <w:rPr>
          <w:rFonts w:hint="eastAsia"/>
        </w:rPr>
        <w:t>课程课程</w:t>
      </w:r>
      <w:proofErr w:type="gramEnd"/>
      <w:r w:rsidR="00D97441">
        <w:rPr>
          <w:rFonts w:hint="eastAsia"/>
        </w:rPr>
        <w:t>目标后，课程内容的建设主要从两个方面进行考虑：课程内容的选择，课程内容的</w:t>
      </w:r>
      <w:r w:rsidR="00700A78">
        <w:rPr>
          <w:rFonts w:hint="eastAsia"/>
        </w:rPr>
        <w:t>组织。</w:t>
      </w:r>
    </w:p>
    <w:p w:rsidR="00700A78" w:rsidRDefault="00700A78" w:rsidP="00141F33">
      <w:pPr>
        <w:ind w:firstLineChars="200" w:firstLine="420"/>
      </w:pPr>
      <w:r>
        <w:rPr>
          <w:rFonts w:hint="eastAsia"/>
        </w:rPr>
        <w:t>在选择专业课程的课程内容中，考虑到现代学徒制的实际情况，内容的</w:t>
      </w:r>
      <w:r w:rsidR="00F6323C">
        <w:rPr>
          <w:rFonts w:hint="eastAsia"/>
        </w:rPr>
        <w:t>选择与工作任务直接相关，能基本涵盖对应工作任务的完整过程</w:t>
      </w:r>
      <w:r>
        <w:rPr>
          <w:rFonts w:hint="eastAsia"/>
        </w:rPr>
        <w:t>；考虑国家以及行业的相关要求，将其融入课程内容，体现课程内容的职业相关性；考虑到计算机行业的快速发展和新技术的不断涌现，在课程中定期引入行业领域的新技术、新知识和新成果，使得课程内容</w:t>
      </w:r>
      <w:r w:rsidR="008A61B1">
        <w:rPr>
          <w:rFonts w:hint="eastAsia"/>
        </w:rPr>
        <w:t>能</w:t>
      </w:r>
      <w:r>
        <w:rPr>
          <w:rFonts w:hint="eastAsia"/>
        </w:rPr>
        <w:t>动态更新，</w:t>
      </w:r>
      <w:r w:rsidR="008A61B1">
        <w:rPr>
          <w:rFonts w:hint="eastAsia"/>
        </w:rPr>
        <w:t>紧跟行业发展。</w:t>
      </w:r>
    </w:p>
    <w:p w:rsidR="008A61B1" w:rsidRPr="008A61B1" w:rsidRDefault="008A61B1" w:rsidP="00141F33">
      <w:pPr>
        <w:ind w:firstLineChars="200" w:firstLine="420"/>
      </w:pPr>
      <w:r>
        <w:rPr>
          <w:rFonts w:hint="eastAsia"/>
        </w:rPr>
        <w:t>在组织课程内容时，考虑到高职类学生理论知识薄弱、动手能力较强的特点，</w:t>
      </w:r>
      <w:r w:rsidR="0070567C">
        <w:rPr>
          <w:rFonts w:hint="eastAsia"/>
        </w:rPr>
        <w:t>主要从两个方面展开：一是使用任务驱动来组织课程内容的方式，通过实际的工作任务，帮助学生建立以具体工作任务为核心的知识体系，将工作任务和课程内容进行整合；二是考虑到初级、中级和高级不同层次岗位的要求，由浅入深，在制定工作任务时，先简单后复杂，使得学生在不同阶段掌握不同难度的技术能力和知识积累。</w:t>
      </w:r>
    </w:p>
    <w:p w:rsidR="001E12E7" w:rsidRPr="00042A0B" w:rsidRDefault="001E12E7" w:rsidP="001E12E7">
      <w:pPr>
        <w:pStyle w:val="a3"/>
        <w:numPr>
          <w:ilvl w:val="0"/>
          <w:numId w:val="2"/>
        </w:numPr>
        <w:ind w:firstLineChars="0"/>
        <w:rPr>
          <w:b/>
        </w:rPr>
      </w:pPr>
      <w:r w:rsidRPr="00042A0B">
        <w:rPr>
          <w:rFonts w:hint="eastAsia"/>
          <w:b/>
        </w:rPr>
        <w:t>课程实施改革</w:t>
      </w:r>
    </w:p>
    <w:p w:rsidR="00FD51AF" w:rsidRDefault="004F23D8" w:rsidP="00141F33">
      <w:pPr>
        <w:ind w:firstLineChars="200" w:firstLine="420"/>
      </w:pPr>
      <w:r>
        <w:rPr>
          <w:rFonts w:hint="eastAsia"/>
        </w:rPr>
        <w:t>课程的目标和内容设计完成后，如何取得好的教学效果，关键在于课程在实施过程中能够真正融合工作任务和过程，调动学生的积极性，学生在边学边做中，掌握具体工作过程，完成具体任务，达到一种积极主动学习的状态。因此，基于工作任务和过程的课程在实施过程中，主要包含以下几个阶段：</w:t>
      </w:r>
    </w:p>
    <w:p w:rsidR="004F23D8" w:rsidRDefault="004A7794" w:rsidP="00141F33">
      <w:pPr>
        <w:ind w:firstLineChars="200" w:firstLine="420"/>
      </w:pPr>
      <w:r>
        <w:rPr>
          <w:rFonts w:hint="eastAsia"/>
        </w:rPr>
        <w:t>明确工作目标和任务</w:t>
      </w:r>
      <w:r w:rsidR="00340E52">
        <w:rPr>
          <w:rFonts w:hint="eastAsia"/>
        </w:rPr>
        <w:t>：教师首先向学生解释清楚所要完成的工作目标和任务要求，</w:t>
      </w:r>
      <w:r w:rsidR="000B51B0">
        <w:rPr>
          <w:rFonts w:hint="eastAsia"/>
        </w:rPr>
        <w:t>该任务对于学生来说必须是清晰具体的、可操作以及经过努力可完成的，学生通过对任务的理解来</w:t>
      </w:r>
      <w:r w:rsidR="00761807">
        <w:rPr>
          <w:rFonts w:hint="eastAsia"/>
        </w:rPr>
        <w:t>了解需要掌握的技能和知识内容；</w:t>
      </w:r>
    </w:p>
    <w:p w:rsidR="004A7794" w:rsidRDefault="004A7794" w:rsidP="00141F33">
      <w:pPr>
        <w:ind w:firstLineChars="200" w:firstLine="420"/>
      </w:pPr>
      <w:r>
        <w:rPr>
          <w:rFonts w:hint="eastAsia"/>
        </w:rPr>
        <w:t>确定工作过程和步骤</w:t>
      </w:r>
      <w:r w:rsidR="00761807">
        <w:rPr>
          <w:rFonts w:hint="eastAsia"/>
        </w:rPr>
        <w:t>：在教师的指导下，通过学生收集资料、自主探索的过程，根据任务的大小以个人或者团队合作的方式，学生逐步明确完成工作任务的过程和步骤，提出各自的解决思路和工作方案；</w:t>
      </w:r>
    </w:p>
    <w:p w:rsidR="004A7794" w:rsidRDefault="004A7794" w:rsidP="00141F33">
      <w:pPr>
        <w:ind w:firstLineChars="200" w:firstLine="420"/>
      </w:pPr>
      <w:r>
        <w:rPr>
          <w:rFonts w:hint="eastAsia"/>
        </w:rPr>
        <w:t>发现问题和解决问题</w:t>
      </w:r>
      <w:r w:rsidR="00761807">
        <w:rPr>
          <w:rFonts w:hint="eastAsia"/>
        </w:rPr>
        <w:t>：对学生的工作方案进行评价，可以采用自评、互评、教师评价等多种方式，对学生的工作方案中的不足之处进行讨论、提示和改进；同时提出若干问题，引导学生运用专业技能和专业知识，解决问题。</w:t>
      </w:r>
    </w:p>
    <w:p w:rsidR="004A7794" w:rsidRPr="004A7794" w:rsidRDefault="004A7794" w:rsidP="00141F33">
      <w:pPr>
        <w:ind w:firstLineChars="200" w:firstLine="420"/>
      </w:pPr>
      <w:r>
        <w:rPr>
          <w:rFonts w:hint="eastAsia"/>
        </w:rPr>
        <w:t>总结完成情况</w:t>
      </w:r>
      <w:r w:rsidR="004251BD">
        <w:rPr>
          <w:rFonts w:hint="eastAsia"/>
        </w:rPr>
        <w:t>：引导学生总结完成工作任务的过程、步骤以及收获等，包括专业技能以及知识方面的积累。学生通过总结完成对工作过程的回顾，使得学生收获经验，为以后进一步的更深层次的工作任务的完成提供解决思路和方法。</w:t>
      </w:r>
    </w:p>
    <w:p w:rsidR="006144EA" w:rsidRPr="00042A0B" w:rsidRDefault="001E12E7" w:rsidP="00000B45">
      <w:pPr>
        <w:pStyle w:val="a3"/>
        <w:numPr>
          <w:ilvl w:val="0"/>
          <w:numId w:val="2"/>
        </w:numPr>
        <w:ind w:firstLineChars="0"/>
        <w:rPr>
          <w:b/>
        </w:rPr>
      </w:pPr>
      <w:r w:rsidRPr="00042A0B">
        <w:rPr>
          <w:rFonts w:hint="eastAsia"/>
          <w:b/>
        </w:rPr>
        <w:t>课程考核评价改革</w:t>
      </w:r>
    </w:p>
    <w:p w:rsidR="00000B45" w:rsidRDefault="00000B45" w:rsidP="00141F33">
      <w:pPr>
        <w:ind w:firstLineChars="200" w:firstLine="420"/>
      </w:pPr>
      <w:r>
        <w:rPr>
          <w:rFonts w:hint="eastAsia"/>
        </w:rPr>
        <w:t>现代学徒制体系下，主要培养的是学生的职业技能，主要包括基本技术能力、人际沟通能力、总结报告能力、项目执行能力以及解决问题能力。</w:t>
      </w:r>
      <w:r w:rsidR="00DD0502">
        <w:rPr>
          <w:rFonts w:hint="eastAsia"/>
        </w:rPr>
        <w:t>这些能力具有层次性，需要在学习和实</w:t>
      </w:r>
      <w:proofErr w:type="gramStart"/>
      <w:r w:rsidR="00DD0502">
        <w:rPr>
          <w:rFonts w:hint="eastAsia"/>
        </w:rPr>
        <w:t>训过程</w:t>
      </w:r>
      <w:proofErr w:type="gramEnd"/>
      <w:r w:rsidR="00DD0502">
        <w:rPr>
          <w:rFonts w:hint="eastAsia"/>
        </w:rPr>
        <w:t>中反复训练来提升，因此课程考核以学生所形成的职业技能为核心，根据课程性质的不同，采用形成性考核和试卷卷面考核相结合的方式。形成性考核主要注重对学生学习理解能力、团队合作能力以及专业技能的评价，贯穿课程实施的整个过程，采用自评、互评以及教师评价等多种方式结合完成；</w:t>
      </w:r>
      <w:r w:rsidR="00B655B5">
        <w:rPr>
          <w:rFonts w:hint="eastAsia"/>
        </w:rPr>
        <w:t>试卷卷面考核主要注重对学生所掌握的职业技能所对应的专业知识点和方法的掌握程度的考核，通过试卷考核，也帮助学生对课程内容进行梳理，巩固所学知识。根据课程在整个教学体系中的不同位置、</w:t>
      </w:r>
      <w:r w:rsidR="00D37EF1">
        <w:rPr>
          <w:rFonts w:hint="eastAsia"/>
        </w:rPr>
        <w:t>课程理论部分和实践部分所占的不同比例以及课程的</w:t>
      </w:r>
      <w:proofErr w:type="gramStart"/>
      <w:r w:rsidR="00D37EF1">
        <w:rPr>
          <w:rFonts w:hint="eastAsia"/>
        </w:rPr>
        <w:t>体实施</w:t>
      </w:r>
      <w:proofErr w:type="gramEnd"/>
      <w:r w:rsidR="00D37EF1">
        <w:rPr>
          <w:rFonts w:hint="eastAsia"/>
        </w:rPr>
        <w:t>过程，这两种评价方式在课程成绩所占的比例可以有所区别。</w:t>
      </w:r>
    </w:p>
    <w:p w:rsidR="00000B45" w:rsidRPr="00000B45" w:rsidRDefault="00000B45" w:rsidP="00000B45"/>
    <w:p w:rsidR="001E12E7" w:rsidRPr="00042A0B" w:rsidRDefault="00AE651E" w:rsidP="00042A0B">
      <w:pPr>
        <w:pStyle w:val="a3"/>
        <w:numPr>
          <w:ilvl w:val="0"/>
          <w:numId w:val="7"/>
        </w:numPr>
        <w:ind w:firstLineChars="0"/>
        <w:rPr>
          <w:b/>
        </w:rPr>
      </w:pPr>
      <w:r w:rsidRPr="00042A0B">
        <w:rPr>
          <w:rFonts w:hint="eastAsia"/>
          <w:b/>
        </w:rPr>
        <w:lastRenderedPageBreak/>
        <w:t>总结</w:t>
      </w:r>
    </w:p>
    <w:p w:rsidR="008B3C61" w:rsidRDefault="005654A9" w:rsidP="00141F33">
      <w:pPr>
        <w:ind w:firstLineChars="200" w:firstLine="420"/>
      </w:pPr>
      <w:r>
        <w:rPr>
          <w:rFonts w:hint="eastAsia"/>
        </w:rPr>
        <w:t>综上，课程体系是支撑整个教学体系的基础，在计算机应用技术专业现代学徒</w:t>
      </w:r>
      <w:proofErr w:type="gramStart"/>
      <w:r>
        <w:rPr>
          <w:rFonts w:hint="eastAsia"/>
        </w:rPr>
        <w:t>制项目</w:t>
      </w:r>
      <w:proofErr w:type="gramEnd"/>
      <w:r>
        <w:rPr>
          <w:rFonts w:hint="eastAsia"/>
        </w:rPr>
        <w:t>中，将课程目标确定为培养学生在未来所胜任的工作岗位对应的职业能力。根据该目标，主要在课程内容、课程实施以及课程评价这三个方面对专业课程进行组织和实施，目前已经形成比较完善的课程教学体系以及相关教学管理文件等。</w:t>
      </w:r>
    </w:p>
    <w:p w:rsidR="008B3C61" w:rsidRDefault="008B3C61" w:rsidP="008B3C61"/>
    <w:p w:rsidR="008B3C61" w:rsidRDefault="008B3C61" w:rsidP="008B3C61">
      <w:r>
        <w:rPr>
          <w:rFonts w:hint="eastAsia"/>
        </w:rPr>
        <w:t>参考文献</w:t>
      </w:r>
    </w:p>
    <w:p w:rsidR="008B3C61" w:rsidRDefault="00DA2D87" w:rsidP="008B3C61">
      <w:r>
        <w:rPr>
          <w:rFonts w:hint="eastAsia"/>
        </w:rPr>
        <w:t>[</w:t>
      </w:r>
      <w:r w:rsidR="008B3C61">
        <w:rPr>
          <w:rFonts w:hint="eastAsia"/>
        </w:rPr>
        <w:t>1</w:t>
      </w:r>
      <w:r>
        <w:rPr>
          <w:rFonts w:hint="eastAsia"/>
        </w:rPr>
        <w:t>]</w:t>
      </w:r>
      <w:proofErr w:type="gramStart"/>
      <w:r w:rsidR="008B3C61">
        <w:rPr>
          <w:rFonts w:hint="eastAsia"/>
        </w:rPr>
        <w:t>胡秀锦</w:t>
      </w:r>
      <w:proofErr w:type="gramEnd"/>
      <w:r w:rsidR="008B3C61">
        <w:rPr>
          <w:rFonts w:hint="eastAsia"/>
        </w:rPr>
        <w:t>.</w:t>
      </w:r>
      <w:r w:rsidR="008B3C61">
        <w:rPr>
          <w:rFonts w:hint="eastAsia"/>
        </w:rPr>
        <w:t>“现代学徒制”人才培养模式研究</w:t>
      </w:r>
      <w:r w:rsidR="008B3C61">
        <w:rPr>
          <w:rFonts w:hint="eastAsia"/>
        </w:rPr>
        <w:t>[J].</w:t>
      </w:r>
      <w:r w:rsidR="008B3C61">
        <w:rPr>
          <w:rFonts w:hint="eastAsia"/>
        </w:rPr>
        <w:t>河北师范大学学报教育科学版，</w:t>
      </w:r>
      <w:r w:rsidR="008B3C61">
        <w:rPr>
          <w:rFonts w:hint="eastAsia"/>
        </w:rPr>
        <w:t>2009</w:t>
      </w:r>
      <w:r w:rsidR="008B3C61">
        <w:rPr>
          <w:rFonts w:hint="eastAsia"/>
        </w:rPr>
        <w:t>（</w:t>
      </w:r>
      <w:r w:rsidR="008B3C61">
        <w:rPr>
          <w:rFonts w:hint="eastAsia"/>
        </w:rPr>
        <w:t>3</w:t>
      </w:r>
      <w:r w:rsidR="008B3C61">
        <w:rPr>
          <w:rFonts w:hint="eastAsia"/>
        </w:rPr>
        <w:t>）：</w:t>
      </w:r>
      <w:r w:rsidR="008B3C61">
        <w:rPr>
          <w:rFonts w:hint="eastAsia"/>
        </w:rPr>
        <w:t>97-103.</w:t>
      </w:r>
    </w:p>
    <w:p w:rsidR="008B3C61" w:rsidRDefault="00DA2D87" w:rsidP="008B3C61">
      <w:r>
        <w:rPr>
          <w:rFonts w:hint="eastAsia"/>
        </w:rPr>
        <w:t>[</w:t>
      </w:r>
      <w:r w:rsidR="008B3C61">
        <w:rPr>
          <w:rFonts w:hint="eastAsia"/>
        </w:rPr>
        <w:t>2</w:t>
      </w:r>
      <w:r>
        <w:rPr>
          <w:rFonts w:hint="eastAsia"/>
        </w:rPr>
        <w:t>]</w:t>
      </w:r>
      <w:proofErr w:type="gramStart"/>
      <w:r w:rsidR="008B3C61">
        <w:rPr>
          <w:rFonts w:hint="eastAsia"/>
        </w:rPr>
        <w:t>翟</w:t>
      </w:r>
      <w:proofErr w:type="gramEnd"/>
      <w:r w:rsidR="008B3C61">
        <w:rPr>
          <w:rFonts w:hint="eastAsia"/>
        </w:rPr>
        <w:t>海魂</w:t>
      </w:r>
      <w:r w:rsidR="008B3C61">
        <w:rPr>
          <w:rFonts w:hint="eastAsia"/>
        </w:rPr>
        <w:t xml:space="preserve">. </w:t>
      </w:r>
      <w:r w:rsidR="008B3C61">
        <w:rPr>
          <w:rFonts w:hint="eastAsia"/>
        </w:rPr>
        <w:t>英国中等职业教育发展研究</w:t>
      </w:r>
      <w:r w:rsidR="008B3C61">
        <w:rPr>
          <w:rFonts w:hint="eastAsia"/>
        </w:rPr>
        <w:t>[M].</w:t>
      </w:r>
      <w:r w:rsidR="008B3C61">
        <w:rPr>
          <w:rFonts w:hint="eastAsia"/>
        </w:rPr>
        <w:t>高等教育出版社，</w:t>
      </w:r>
      <w:r w:rsidR="008B3C61">
        <w:rPr>
          <w:rFonts w:hint="eastAsia"/>
        </w:rPr>
        <w:t>2005.</w:t>
      </w:r>
    </w:p>
    <w:p w:rsidR="008B3C61" w:rsidRDefault="00DA2D87" w:rsidP="008B3C61">
      <w:r>
        <w:rPr>
          <w:rFonts w:hint="eastAsia"/>
        </w:rPr>
        <w:t>[</w:t>
      </w:r>
      <w:r w:rsidR="00FD51AF">
        <w:rPr>
          <w:rFonts w:hint="eastAsia"/>
        </w:rPr>
        <w:t>3</w:t>
      </w:r>
      <w:r>
        <w:rPr>
          <w:rFonts w:hint="eastAsia"/>
        </w:rPr>
        <w:t>]</w:t>
      </w:r>
      <w:proofErr w:type="gramStart"/>
      <w:r w:rsidR="008B3C61">
        <w:rPr>
          <w:rFonts w:hint="eastAsia"/>
        </w:rPr>
        <w:t>关晶</w:t>
      </w:r>
      <w:proofErr w:type="gramEnd"/>
      <w:r w:rsidR="008B3C61">
        <w:rPr>
          <w:rFonts w:hint="eastAsia"/>
        </w:rPr>
        <w:t xml:space="preserve">. </w:t>
      </w:r>
      <w:r w:rsidR="008B3C61">
        <w:rPr>
          <w:rFonts w:hint="eastAsia"/>
        </w:rPr>
        <w:t>西方学徒</w:t>
      </w:r>
      <w:proofErr w:type="gramStart"/>
      <w:r w:rsidR="008B3C61">
        <w:rPr>
          <w:rFonts w:hint="eastAsia"/>
        </w:rPr>
        <w:t>制研究</w:t>
      </w:r>
      <w:proofErr w:type="gramEnd"/>
      <w:r w:rsidR="008B3C61">
        <w:rPr>
          <w:rFonts w:hint="eastAsia"/>
        </w:rPr>
        <w:t xml:space="preserve">[D]. </w:t>
      </w:r>
      <w:r w:rsidR="008B3C61">
        <w:rPr>
          <w:rFonts w:hint="eastAsia"/>
        </w:rPr>
        <w:t>华东师范大学</w:t>
      </w:r>
      <w:r w:rsidR="008B3C61">
        <w:rPr>
          <w:rFonts w:hint="eastAsia"/>
        </w:rPr>
        <w:t>, 2010. 172-173.</w:t>
      </w:r>
    </w:p>
    <w:p w:rsidR="008B3C61" w:rsidRDefault="00DA2D87" w:rsidP="008B3C61">
      <w:r>
        <w:rPr>
          <w:rFonts w:hint="eastAsia"/>
        </w:rPr>
        <w:t>[</w:t>
      </w:r>
      <w:r w:rsidR="00FD51AF">
        <w:rPr>
          <w:rFonts w:hint="eastAsia"/>
        </w:rPr>
        <w:t>4</w:t>
      </w:r>
      <w:r>
        <w:rPr>
          <w:rFonts w:hint="eastAsia"/>
        </w:rPr>
        <w:t>]</w:t>
      </w:r>
      <w:r w:rsidR="008B3C61">
        <w:rPr>
          <w:rFonts w:hint="eastAsia"/>
        </w:rPr>
        <w:t>郭全洲</w:t>
      </w:r>
      <w:r w:rsidR="008B3C61">
        <w:rPr>
          <w:rFonts w:hint="eastAsia"/>
        </w:rPr>
        <w:t xml:space="preserve">, </w:t>
      </w:r>
      <w:r w:rsidR="008B3C61">
        <w:rPr>
          <w:rFonts w:hint="eastAsia"/>
        </w:rPr>
        <w:t>谭立群</w:t>
      </w:r>
      <w:r w:rsidR="008B3C61">
        <w:rPr>
          <w:rFonts w:hint="eastAsia"/>
        </w:rPr>
        <w:t xml:space="preserve">. </w:t>
      </w:r>
      <w:r w:rsidR="008B3C61">
        <w:rPr>
          <w:rFonts w:hint="eastAsia"/>
        </w:rPr>
        <w:t>中国特色现代学徒制基本框架及运行机制研究</w:t>
      </w:r>
      <w:r w:rsidR="008B3C61">
        <w:rPr>
          <w:rFonts w:hint="eastAsia"/>
        </w:rPr>
        <w:t xml:space="preserve">[J]. </w:t>
      </w:r>
      <w:r w:rsidR="008B3C61">
        <w:rPr>
          <w:rFonts w:hint="eastAsia"/>
        </w:rPr>
        <w:t>河北师范大学学报</w:t>
      </w:r>
      <w:r w:rsidR="008B3C61">
        <w:rPr>
          <w:rFonts w:hint="eastAsia"/>
        </w:rPr>
        <w:t>:</w:t>
      </w:r>
      <w:r w:rsidR="008B3C61">
        <w:rPr>
          <w:rFonts w:hint="eastAsia"/>
        </w:rPr>
        <w:t>教育</w:t>
      </w:r>
      <w:proofErr w:type="gramStart"/>
      <w:r w:rsidR="008B3C61">
        <w:rPr>
          <w:rFonts w:hint="eastAsia"/>
        </w:rPr>
        <w:t>科学版</w:t>
      </w:r>
      <w:proofErr w:type="gramEnd"/>
      <w:r w:rsidR="008B3C61">
        <w:rPr>
          <w:rFonts w:hint="eastAsia"/>
        </w:rPr>
        <w:t>, 2014(6):</w:t>
      </w:r>
      <w:proofErr w:type="gramStart"/>
      <w:r w:rsidR="008B3C61">
        <w:rPr>
          <w:rFonts w:hint="eastAsia"/>
        </w:rPr>
        <w:t>66-66.</w:t>
      </w:r>
      <w:proofErr w:type="gramEnd"/>
    </w:p>
    <w:p w:rsidR="008B3C61" w:rsidRDefault="00DA2D87" w:rsidP="008B3C61">
      <w:r>
        <w:rPr>
          <w:rFonts w:hint="eastAsia"/>
        </w:rPr>
        <w:t>[</w:t>
      </w:r>
      <w:r w:rsidR="00FD51AF">
        <w:rPr>
          <w:rFonts w:hint="eastAsia"/>
        </w:rPr>
        <w:t>5</w:t>
      </w:r>
      <w:r>
        <w:rPr>
          <w:rFonts w:hint="eastAsia"/>
        </w:rPr>
        <w:t>]</w:t>
      </w:r>
      <w:proofErr w:type="gramStart"/>
      <w:r w:rsidR="008B3C61">
        <w:rPr>
          <w:rFonts w:hint="eastAsia"/>
        </w:rPr>
        <w:t>郦</w:t>
      </w:r>
      <w:proofErr w:type="gramEnd"/>
      <w:r w:rsidR="008B3C61">
        <w:rPr>
          <w:rFonts w:hint="eastAsia"/>
        </w:rPr>
        <w:t>丽华</w:t>
      </w:r>
      <w:r w:rsidR="008B3C61">
        <w:rPr>
          <w:rFonts w:hint="eastAsia"/>
        </w:rPr>
        <w:t xml:space="preserve">. </w:t>
      </w:r>
      <w:r w:rsidR="008B3C61">
        <w:rPr>
          <w:rFonts w:hint="eastAsia"/>
        </w:rPr>
        <w:t>高职网络专业现代学徒</w:t>
      </w:r>
      <w:proofErr w:type="gramStart"/>
      <w:r w:rsidR="008B3C61">
        <w:rPr>
          <w:rFonts w:hint="eastAsia"/>
        </w:rPr>
        <w:t>制实践</w:t>
      </w:r>
      <w:proofErr w:type="gramEnd"/>
      <w:r w:rsidR="008B3C61">
        <w:rPr>
          <w:rFonts w:hint="eastAsia"/>
        </w:rPr>
        <w:t>教学体系的创新研究</w:t>
      </w:r>
      <w:r w:rsidR="008B3C61">
        <w:rPr>
          <w:rFonts w:hint="eastAsia"/>
        </w:rPr>
        <w:t xml:space="preserve">[J]. </w:t>
      </w:r>
      <w:r w:rsidR="008B3C61">
        <w:rPr>
          <w:rFonts w:hint="eastAsia"/>
        </w:rPr>
        <w:t>电脑知识与技术</w:t>
      </w:r>
      <w:r w:rsidR="008B3C61">
        <w:rPr>
          <w:rFonts w:hint="eastAsia"/>
        </w:rPr>
        <w:t>, 2016, 12(4).</w:t>
      </w:r>
    </w:p>
    <w:p w:rsidR="008B3C61" w:rsidRDefault="00DA2D87" w:rsidP="008B3C61">
      <w:r>
        <w:rPr>
          <w:rFonts w:hint="eastAsia"/>
        </w:rPr>
        <w:t>[</w:t>
      </w:r>
      <w:r w:rsidR="00FD51AF">
        <w:rPr>
          <w:rFonts w:hint="eastAsia"/>
        </w:rPr>
        <w:t>6</w:t>
      </w:r>
      <w:r>
        <w:rPr>
          <w:rFonts w:hint="eastAsia"/>
        </w:rPr>
        <w:t>]</w:t>
      </w:r>
      <w:r w:rsidR="008B3C61">
        <w:rPr>
          <w:rFonts w:hint="eastAsia"/>
        </w:rPr>
        <w:t>李岩</w:t>
      </w:r>
      <w:r w:rsidR="008B3C61">
        <w:rPr>
          <w:rFonts w:hint="eastAsia"/>
        </w:rPr>
        <w:t xml:space="preserve">. </w:t>
      </w:r>
      <w:r w:rsidR="008B3C61">
        <w:rPr>
          <w:rFonts w:hint="eastAsia"/>
        </w:rPr>
        <w:t>“现代学徒制”高等职业教育人才培养模式探究</w:t>
      </w:r>
      <w:r w:rsidR="008B3C61">
        <w:rPr>
          <w:rFonts w:hint="eastAsia"/>
        </w:rPr>
        <w:t xml:space="preserve">[J]. </w:t>
      </w:r>
      <w:r w:rsidR="008B3C61">
        <w:rPr>
          <w:rFonts w:hint="eastAsia"/>
        </w:rPr>
        <w:t>教育界</w:t>
      </w:r>
      <w:r w:rsidR="008B3C61">
        <w:rPr>
          <w:rFonts w:hint="eastAsia"/>
        </w:rPr>
        <w:t>:</w:t>
      </w:r>
      <w:r w:rsidR="008B3C61">
        <w:rPr>
          <w:rFonts w:hint="eastAsia"/>
        </w:rPr>
        <w:t>高等教育研究</w:t>
      </w:r>
      <w:r w:rsidR="008B3C61">
        <w:rPr>
          <w:rFonts w:hint="eastAsia"/>
        </w:rPr>
        <w:t>, 2015(12):144-144.</w:t>
      </w:r>
    </w:p>
    <w:p w:rsidR="008B3C61" w:rsidRDefault="00DA2D87" w:rsidP="008B3C61">
      <w:r>
        <w:rPr>
          <w:rFonts w:hint="eastAsia"/>
        </w:rPr>
        <w:t>[</w:t>
      </w:r>
      <w:r w:rsidR="00FD51AF">
        <w:rPr>
          <w:rFonts w:hint="eastAsia"/>
        </w:rPr>
        <w:t>7</w:t>
      </w:r>
      <w:r>
        <w:rPr>
          <w:rFonts w:hint="eastAsia"/>
        </w:rPr>
        <w:t>]</w:t>
      </w:r>
      <w:r w:rsidR="008B3C61">
        <w:rPr>
          <w:rFonts w:hint="eastAsia"/>
        </w:rPr>
        <w:t>邓大辉</w:t>
      </w:r>
      <w:r w:rsidR="008B3C61">
        <w:rPr>
          <w:rFonts w:hint="eastAsia"/>
        </w:rPr>
        <w:t xml:space="preserve">. </w:t>
      </w:r>
      <w:r w:rsidR="008B3C61">
        <w:rPr>
          <w:rFonts w:hint="eastAsia"/>
        </w:rPr>
        <w:t>高职院校现代学徒</w:t>
      </w:r>
      <w:proofErr w:type="gramStart"/>
      <w:r w:rsidR="008B3C61">
        <w:rPr>
          <w:rFonts w:hint="eastAsia"/>
        </w:rPr>
        <w:t>制人才</w:t>
      </w:r>
      <w:proofErr w:type="gramEnd"/>
      <w:r w:rsidR="008B3C61">
        <w:rPr>
          <w:rFonts w:hint="eastAsia"/>
        </w:rPr>
        <w:t>培养模式改革的思考</w:t>
      </w:r>
      <w:r w:rsidR="008B3C61">
        <w:rPr>
          <w:rFonts w:hint="eastAsia"/>
        </w:rPr>
        <w:t xml:space="preserve">[J]. </w:t>
      </w:r>
      <w:r w:rsidR="008B3C61">
        <w:rPr>
          <w:rFonts w:hint="eastAsia"/>
        </w:rPr>
        <w:t>学园</w:t>
      </w:r>
      <w:r w:rsidR="008B3C61">
        <w:rPr>
          <w:rFonts w:hint="eastAsia"/>
        </w:rPr>
        <w:t>:</w:t>
      </w:r>
      <w:r w:rsidR="008B3C61">
        <w:rPr>
          <w:rFonts w:hint="eastAsia"/>
        </w:rPr>
        <w:t>学者的精神家园</w:t>
      </w:r>
      <w:r w:rsidR="008B3C61">
        <w:rPr>
          <w:rFonts w:hint="eastAsia"/>
        </w:rPr>
        <w:t>, 2015(8):60-61.</w:t>
      </w:r>
    </w:p>
    <w:p w:rsidR="00042A0B" w:rsidRDefault="00DA2D87" w:rsidP="008B3C61">
      <w:r>
        <w:rPr>
          <w:rFonts w:hint="eastAsia"/>
        </w:rPr>
        <w:t>[</w:t>
      </w:r>
      <w:r w:rsidR="00FD51AF">
        <w:rPr>
          <w:rFonts w:hint="eastAsia"/>
        </w:rPr>
        <w:t>8</w:t>
      </w:r>
      <w:r>
        <w:rPr>
          <w:rFonts w:hint="eastAsia"/>
        </w:rPr>
        <w:t>]</w:t>
      </w:r>
      <w:r w:rsidR="008B3C61">
        <w:rPr>
          <w:rFonts w:hint="eastAsia"/>
        </w:rPr>
        <w:t>谢淑润</w:t>
      </w:r>
      <w:r w:rsidR="008B3C61">
        <w:rPr>
          <w:rFonts w:hint="eastAsia"/>
        </w:rPr>
        <w:t xml:space="preserve">, </w:t>
      </w:r>
      <w:proofErr w:type="gramStart"/>
      <w:r w:rsidR="008B3C61">
        <w:rPr>
          <w:rFonts w:hint="eastAsia"/>
        </w:rPr>
        <w:t>夏栋</w:t>
      </w:r>
      <w:proofErr w:type="gramEnd"/>
      <w:r w:rsidR="008B3C61">
        <w:rPr>
          <w:rFonts w:hint="eastAsia"/>
        </w:rPr>
        <w:t xml:space="preserve">. </w:t>
      </w:r>
      <w:r w:rsidR="008B3C61">
        <w:rPr>
          <w:rFonts w:hint="eastAsia"/>
        </w:rPr>
        <w:t>现代学徒制与我国职业教育人才培养模式创新</w:t>
      </w:r>
      <w:r w:rsidR="008B3C61">
        <w:rPr>
          <w:rFonts w:hint="eastAsia"/>
        </w:rPr>
        <w:t xml:space="preserve">[J]. </w:t>
      </w:r>
      <w:r w:rsidR="008B3C61">
        <w:rPr>
          <w:rFonts w:hint="eastAsia"/>
        </w:rPr>
        <w:t>继续教育研究</w:t>
      </w:r>
      <w:r w:rsidR="008B3C61">
        <w:rPr>
          <w:rFonts w:hint="eastAsia"/>
        </w:rPr>
        <w:t>, 2013(8):42-43.</w:t>
      </w:r>
    </w:p>
    <w:p w:rsidR="00042A0B" w:rsidRPr="00042A0B" w:rsidRDefault="00042A0B" w:rsidP="00042A0B"/>
    <w:p w:rsidR="00042A0B" w:rsidRPr="00042A0B" w:rsidRDefault="00042A0B" w:rsidP="00042A0B"/>
    <w:p w:rsidR="000E3700" w:rsidRDefault="002F2495" w:rsidP="00042A0B">
      <w:r>
        <w:rPr>
          <w:rFonts w:hint="eastAsia"/>
        </w:rPr>
        <w:t>作者信息及联系方式：</w:t>
      </w:r>
    </w:p>
    <w:p w:rsidR="00042A0B" w:rsidRDefault="002F2495" w:rsidP="00042A0B">
      <w:r>
        <w:rPr>
          <w:rFonts w:hint="eastAsia"/>
        </w:rPr>
        <w:t>邹丽珊，广州城市职业学院信息技术系，通讯地址：广州市广园中路</w:t>
      </w:r>
      <w:r>
        <w:rPr>
          <w:rFonts w:hint="eastAsia"/>
        </w:rPr>
        <w:t>248</w:t>
      </w:r>
      <w:r>
        <w:rPr>
          <w:rFonts w:hint="eastAsia"/>
        </w:rPr>
        <w:t>号广州城市职业学院信息技术系，</w:t>
      </w:r>
      <w:r>
        <w:rPr>
          <w:rFonts w:hint="eastAsia"/>
        </w:rPr>
        <w:t>Email</w:t>
      </w:r>
      <w:r>
        <w:rPr>
          <w:rFonts w:hint="eastAsia"/>
        </w:rPr>
        <w:t>：</w:t>
      </w:r>
      <w:hyperlink r:id="rId10" w:history="1">
        <w:r w:rsidRPr="005D75B2">
          <w:rPr>
            <w:rStyle w:val="a6"/>
            <w:rFonts w:hint="eastAsia"/>
          </w:rPr>
          <w:t>zouls@gcp.edu.cn</w:t>
        </w:r>
      </w:hyperlink>
      <w:r>
        <w:rPr>
          <w:rFonts w:hint="eastAsia"/>
        </w:rPr>
        <w:t>，邮政编码：</w:t>
      </w:r>
      <w:r>
        <w:rPr>
          <w:rFonts w:hint="eastAsia"/>
        </w:rPr>
        <w:t>510405</w:t>
      </w:r>
      <w:r w:rsidR="000E3700">
        <w:rPr>
          <w:rFonts w:hint="eastAsia"/>
        </w:rPr>
        <w:t>，联系电话：</w:t>
      </w:r>
      <w:r w:rsidR="000E3700">
        <w:rPr>
          <w:rFonts w:hint="eastAsia"/>
        </w:rPr>
        <w:t>15920103633</w:t>
      </w:r>
      <w:r w:rsidR="000E3700">
        <w:rPr>
          <w:rFonts w:hint="eastAsia"/>
        </w:rPr>
        <w:t>。</w:t>
      </w:r>
    </w:p>
    <w:p w:rsidR="002F2495" w:rsidRPr="000E3700" w:rsidRDefault="002F2495" w:rsidP="00042A0B"/>
    <w:sectPr w:rsidR="002F2495" w:rsidRPr="000E370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89" w:rsidRDefault="003F2889" w:rsidP="00DA2D87">
      <w:r>
        <w:separator/>
      </w:r>
    </w:p>
  </w:endnote>
  <w:endnote w:type="continuationSeparator" w:id="0">
    <w:p w:rsidR="003F2889" w:rsidRDefault="003F2889" w:rsidP="00DA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0B1" w:rsidRDefault="008750B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89" w:rsidRDefault="003F2889" w:rsidP="00DA2D87">
      <w:r>
        <w:separator/>
      </w:r>
    </w:p>
  </w:footnote>
  <w:footnote w:type="continuationSeparator" w:id="0">
    <w:p w:rsidR="003F2889" w:rsidRDefault="003F2889" w:rsidP="00DA2D87">
      <w:r>
        <w:continuationSeparator/>
      </w:r>
    </w:p>
  </w:footnote>
  <w:footnote w:id="1">
    <w:p w:rsidR="005371B2" w:rsidRDefault="00A94A21">
      <w:pPr>
        <w:pStyle w:val="a4"/>
      </w:pPr>
      <w:r>
        <w:rPr>
          <w:rFonts w:hint="eastAsia"/>
        </w:rPr>
        <w:t>邹丽珊（</w:t>
      </w:r>
      <w:r>
        <w:rPr>
          <w:rFonts w:hint="eastAsia"/>
        </w:rPr>
        <w:t>1978-</w:t>
      </w:r>
      <w:r>
        <w:rPr>
          <w:rFonts w:hint="eastAsia"/>
        </w:rPr>
        <w:t>），女，湖南长沙人，广州城市职业学院信息技术系讲师，硕士，主要从事计算机应用研究</w:t>
      </w:r>
      <w:r w:rsidR="00CF62D7">
        <w:rPr>
          <w:rFonts w:hint="eastAsia"/>
        </w:rPr>
        <w:t>及现代学徒制教学相关研究。</w:t>
      </w:r>
    </w:p>
    <w:p w:rsidR="00A94A21" w:rsidRDefault="00051F8E">
      <w:pPr>
        <w:pStyle w:val="a4"/>
      </w:pPr>
      <w:r w:rsidRPr="00051F8E">
        <w:rPr>
          <w:rFonts w:hint="eastAsia"/>
        </w:rPr>
        <w:t>广州市高等学校第八批教育教学改革</w:t>
      </w:r>
      <w:r w:rsidR="005371B2">
        <w:rPr>
          <w:rFonts w:hint="eastAsia"/>
        </w:rPr>
        <w:t>项目：</w:t>
      </w:r>
      <w:r>
        <w:rPr>
          <w:rFonts w:hint="eastAsia"/>
          <w:color w:val="000000"/>
        </w:rPr>
        <w:t>基于现代学徒制的计算机应用技术专业人才培养模式改革研究；项目编号：</w:t>
      </w:r>
      <w:r w:rsidRPr="008B4398">
        <w:rPr>
          <w:rFonts w:ascii="宋体" w:hAnsi="宋体" w:cs="宋体" w:hint="eastAsia"/>
          <w:color w:val="000000"/>
          <w:kern w:val="0"/>
        </w:rPr>
        <w:t>2017B21</w:t>
      </w:r>
      <w:r w:rsidR="00254C9C">
        <w:rPr>
          <w:rFonts w:ascii="宋体" w:hAnsi="宋体" w:cs="宋体" w:hint="eastAsia"/>
          <w:color w:val="000000"/>
          <w:kern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86E"/>
    <w:multiLevelType w:val="hybridMultilevel"/>
    <w:tmpl w:val="B70CD4E6"/>
    <w:lvl w:ilvl="0" w:tplc="CC10332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F0F3A91"/>
    <w:multiLevelType w:val="hybridMultilevel"/>
    <w:tmpl w:val="748C8A9E"/>
    <w:lvl w:ilvl="0" w:tplc="81EE088E">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384514"/>
    <w:multiLevelType w:val="hybridMultilevel"/>
    <w:tmpl w:val="FC0AC16A"/>
    <w:lvl w:ilvl="0" w:tplc="653C359C">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821744"/>
    <w:multiLevelType w:val="hybridMultilevel"/>
    <w:tmpl w:val="1AA806F0"/>
    <w:lvl w:ilvl="0" w:tplc="E6DE5BC6">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B513A1"/>
    <w:multiLevelType w:val="hybridMultilevel"/>
    <w:tmpl w:val="73B41DD8"/>
    <w:lvl w:ilvl="0" w:tplc="E4BCB9E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856F24"/>
    <w:multiLevelType w:val="hybridMultilevel"/>
    <w:tmpl w:val="C96CE84E"/>
    <w:lvl w:ilvl="0" w:tplc="438255E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A4C3D33"/>
    <w:multiLevelType w:val="hybridMultilevel"/>
    <w:tmpl w:val="B55E7966"/>
    <w:lvl w:ilvl="0" w:tplc="FA5C27F2">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AC"/>
    <w:rsid w:val="00000B45"/>
    <w:rsid w:val="00042A0B"/>
    <w:rsid w:val="00051F8E"/>
    <w:rsid w:val="000B51B0"/>
    <w:rsid w:val="000E3700"/>
    <w:rsid w:val="0012564A"/>
    <w:rsid w:val="00141F33"/>
    <w:rsid w:val="0015529C"/>
    <w:rsid w:val="001C0D78"/>
    <w:rsid w:val="001C3369"/>
    <w:rsid w:val="001E12E7"/>
    <w:rsid w:val="00222CED"/>
    <w:rsid w:val="00241B62"/>
    <w:rsid w:val="00254C9C"/>
    <w:rsid w:val="0028507E"/>
    <w:rsid w:val="002F2495"/>
    <w:rsid w:val="00333E3A"/>
    <w:rsid w:val="00334903"/>
    <w:rsid w:val="00340E52"/>
    <w:rsid w:val="00346FA9"/>
    <w:rsid w:val="00376EB5"/>
    <w:rsid w:val="0038362F"/>
    <w:rsid w:val="003C25F9"/>
    <w:rsid w:val="003C79C0"/>
    <w:rsid w:val="003F2889"/>
    <w:rsid w:val="004251BD"/>
    <w:rsid w:val="0049118D"/>
    <w:rsid w:val="004A7794"/>
    <w:rsid w:val="004F23D8"/>
    <w:rsid w:val="005371B2"/>
    <w:rsid w:val="00565153"/>
    <w:rsid w:val="005654A9"/>
    <w:rsid w:val="005E6A36"/>
    <w:rsid w:val="006115B1"/>
    <w:rsid w:val="006144EA"/>
    <w:rsid w:val="0063546E"/>
    <w:rsid w:val="00672917"/>
    <w:rsid w:val="00700A78"/>
    <w:rsid w:val="0070567C"/>
    <w:rsid w:val="00710FA9"/>
    <w:rsid w:val="007545AC"/>
    <w:rsid w:val="0075528E"/>
    <w:rsid w:val="00761807"/>
    <w:rsid w:val="00805CC7"/>
    <w:rsid w:val="008070EB"/>
    <w:rsid w:val="0083353D"/>
    <w:rsid w:val="00873A09"/>
    <w:rsid w:val="008750B1"/>
    <w:rsid w:val="008A61B1"/>
    <w:rsid w:val="008B3C61"/>
    <w:rsid w:val="008D65CC"/>
    <w:rsid w:val="00912F35"/>
    <w:rsid w:val="00965687"/>
    <w:rsid w:val="009C7B64"/>
    <w:rsid w:val="009E2045"/>
    <w:rsid w:val="00A94A21"/>
    <w:rsid w:val="00AE651E"/>
    <w:rsid w:val="00B1495D"/>
    <w:rsid w:val="00B2551A"/>
    <w:rsid w:val="00B655B5"/>
    <w:rsid w:val="00B95204"/>
    <w:rsid w:val="00C461DA"/>
    <w:rsid w:val="00C5424E"/>
    <w:rsid w:val="00C95693"/>
    <w:rsid w:val="00CE2CE3"/>
    <w:rsid w:val="00CF62D7"/>
    <w:rsid w:val="00D22E50"/>
    <w:rsid w:val="00D37EF1"/>
    <w:rsid w:val="00D43E42"/>
    <w:rsid w:val="00D97441"/>
    <w:rsid w:val="00DA2D87"/>
    <w:rsid w:val="00DD0502"/>
    <w:rsid w:val="00DE628A"/>
    <w:rsid w:val="00E50C4A"/>
    <w:rsid w:val="00E716CC"/>
    <w:rsid w:val="00ED79AF"/>
    <w:rsid w:val="00F61C65"/>
    <w:rsid w:val="00F6323C"/>
    <w:rsid w:val="00F77461"/>
    <w:rsid w:val="00FD51AF"/>
    <w:rsid w:val="00FF6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2E7"/>
    <w:pPr>
      <w:ind w:firstLineChars="200" w:firstLine="420"/>
    </w:pPr>
  </w:style>
  <w:style w:type="paragraph" w:styleId="a4">
    <w:name w:val="footnote text"/>
    <w:basedOn w:val="a"/>
    <w:link w:val="Char"/>
    <w:uiPriority w:val="99"/>
    <w:semiHidden/>
    <w:unhideWhenUsed/>
    <w:rsid w:val="00DA2D87"/>
    <w:pPr>
      <w:snapToGrid w:val="0"/>
      <w:jc w:val="left"/>
    </w:pPr>
    <w:rPr>
      <w:sz w:val="18"/>
      <w:szCs w:val="18"/>
    </w:rPr>
  </w:style>
  <w:style w:type="character" w:customStyle="1" w:styleId="Char">
    <w:name w:val="脚注文本 Char"/>
    <w:basedOn w:val="a0"/>
    <w:link w:val="a4"/>
    <w:uiPriority w:val="99"/>
    <w:semiHidden/>
    <w:rsid w:val="00DA2D87"/>
    <w:rPr>
      <w:sz w:val="18"/>
      <w:szCs w:val="18"/>
    </w:rPr>
  </w:style>
  <w:style w:type="character" w:styleId="a5">
    <w:name w:val="footnote reference"/>
    <w:basedOn w:val="a0"/>
    <w:uiPriority w:val="99"/>
    <w:semiHidden/>
    <w:unhideWhenUsed/>
    <w:rsid w:val="00DA2D87"/>
    <w:rPr>
      <w:vertAlign w:val="superscript"/>
    </w:rPr>
  </w:style>
  <w:style w:type="character" w:styleId="a6">
    <w:name w:val="Hyperlink"/>
    <w:basedOn w:val="a0"/>
    <w:uiPriority w:val="99"/>
    <w:unhideWhenUsed/>
    <w:rsid w:val="00141F33"/>
    <w:rPr>
      <w:strike w:val="0"/>
      <w:dstrike w:val="0"/>
      <w:color w:val="333333"/>
      <w:u w:val="none"/>
      <w:effect w:val="none"/>
    </w:rPr>
  </w:style>
  <w:style w:type="paragraph" w:styleId="a7">
    <w:name w:val="Normal (Web)"/>
    <w:basedOn w:val="a"/>
    <w:uiPriority w:val="99"/>
    <w:semiHidden/>
    <w:unhideWhenUsed/>
    <w:rsid w:val="00141F33"/>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Char0"/>
    <w:uiPriority w:val="99"/>
    <w:unhideWhenUsed/>
    <w:rsid w:val="009C7B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C7B64"/>
    <w:rPr>
      <w:sz w:val="18"/>
      <w:szCs w:val="18"/>
    </w:rPr>
  </w:style>
  <w:style w:type="paragraph" w:styleId="a9">
    <w:name w:val="footer"/>
    <w:basedOn w:val="a"/>
    <w:link w:val="Char1"/>
    <w:uiPriority w:val="99"/>
    <w:unhideWhenUsed/>
    <w:rsid w:val="009C7B64"/>
    <w:pPr>
      <w:tabs>
        <w:tab w:val="center" w:pos="4153"/>
        <w:tab w:val="right" w:pos="8306"/>
      </w:tabs>
      <w:snapToGrid w:val="0"/>
      <w:jc w:val="left"/>
    </w:pPr>
    <w:rPr>
      <w:sz w:val="18"/>
      <w:szCs w:val="18"/>
    </w:rPr>
  </w:style>
  <w:style w:type="character" w:customStyle="1" w:styleId="Char1">
    <w:name w:val="页脚 Char"/>
    <w:basedOn w:val="a0"/>
    <w:link w:val="a9"/>
    <w:uiPriority w:val="99"/>
    <w:rsid w:val="009C7B64"/>
    <w:rPr>
      <w:sz w:val="18"/>
      <w:szCs w:val="18"/>
    </w:rPr>
  </w:style>
  <w:style w:type="paragraph" w:styleId="aa">
    <w:name w:val="Balloon Text"/>
    <w:basedOn w:val="a"/>
    <w:link w:val="Char2"/>
    <w:uiPriority w:val="99"/>
    <w:semiHidden/>
    <w:unhideWhenUsed/>
    <w:rsid w:val="008750B1"/>
    <w:rPr>
      <w:sz w:val="18"/>
      <w:szCs w:val="18"/>
    </w:rPr>
  </w:style>
  <w:style w:type="character" w:customStyle="1" w:styleId="Char2">
    <w:name w:val="批注框文本 Char"/>
    <w:basedOn w:val="a0"/>
    <w:link w:val="aa"/>
    <w:uiPriority w:val="99"/>
    <w:semiHidden/>
    <w:rsid w:val="008750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2E7"/>
    <w:pPr>
      <w:ind w:firstLineChars="200" w:firstLine="420"/>
    </w:pPr>
  </w:style>
  <w:style w:type="paragraph" w:styleId="a4">
    <w:name w:val="footnote text"/>
    <w:basedOn w:val="a"/>
    <w:link w:val="Char"/>
    <w:uiPriority w:val="99"/>
    <w:semiHidden/>
    <w:unhideWhenUsed/>
    <w:rsid w:val="00DA2D87"/>
    <w:pPr>
      <w:snapToGrid w:val="0"/>
      <w:jc w:val="left"/>
    </w:pPr>
    <w:rPr>
      <w:sz w:val="18"/>
      <w:szCs w:val="18"/>
    </w:rPr>
  </w:style>
  <w:style w:type="character" w:customStyle="1" w:styleId="Char">
    <w:name w:val="脚注文本 Char"/>
    <w:basedOn w:val="a0"/>
    <w:link w:val="a4"/>
    <w:uiPriority w:val="99"/>
    <w:semiHidden/>
    <w:rsid w:val="00DA2D87"/>
    <w:rPr>
      <w:sz w:val="18"/>
      <w:szCs w:val="18"/>
    </w:rPr>
  </w:style>
  <w:style w:type="character" w:styleId="a5">
    <w:name w:val="footnote reference"/>
    <w:basedOn w:val="a0"/>
    <w:uiPriority w:val="99"/>
    <w:semiHidden/>
    <w:unhideWhenUsed/>
    <w:rsid w:val="00DA2D87"/>
    <w:rPr>
      <w:vertAlign w:val="superscript"/>
    </w:rPr>
  </w:style>
  <w:style w:type="character" w:styleId="a6">
    <w:name w:val="Hyperlink"/>
    <w:basedOn w:val="a0"/>
    <w:uiPriority w:val="99"/>
    <w:unhideWhenUsed/>
    <w:rsid w:val="00141F33"/>
    <w:rPr>
      <w:strike w:val="0"/>
      <w:dstrike w:val="0"/>
      <w:color w:val="333333"/>
      <w:u w:val="none"/>
      <w:effect w:val="none"/>
    </w:rPr>
  </w:style>
  <w:style w:type="paragraph" w:styleId="a7">
    <w:name w:val="Normal (Web)"/>
    <w:basedOn w:val="a"/>
    <w:uiPriority w:val="99"/>
    <w:semiHidden/>
    <w:unhideWhenUsed/>
    <w:rsid w:val="00141F33"/>
    <w:pPr>
      <w:widowControl/>
      <w:spacing w:before="100" w:beforeAutospacing="1" w:after="100" w:afterAutospacing="1"/>
      <w:jc w:val="left"/>
    </w:pPr>
    <w:rPr>
      <w:rFonts w:ascii="宋体" w:eastAsia="宋体" w:hAnsi="宋体" w:cs="宋体"/>
      <w:kern w:val="0"/>
      <w:sz w:val="24"/>
      <w:szCs w:val="24"/>
    </w:rPr>
  </w:style>
  <w:style w:type="paragraph" w:styleId="a8">
    <w:name w:val="header"/>
    <w:basedOn w:val="a"/>
    <w:link w:val="Char0"/>
    <w:uiPriority w:val="99"/>
    <w:unhideWhenUsed/>
    <w:rsid w:val="009C7B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C7B64"/>
    <w:rPr>
      <w:sz w:val="18"/>
      <w:szCs w:val="18"/>
    </w:rPr>
  </w:style>
  <w:style w:type="paragraph" w:styleId="a9">
    <w:name w:val="footer"/>
    <w:basedOn w:val="a"/>
    <w:link w:val="Char1"/>
    <w:uiPriority w:val="99"/>
    <w:unhideWhenUsed/>
    <w:rsid w:val="009C7B64"/>
    <w:pPr>
      <w:tabs>
        <w:tab w:val="center" w:pos="4153"/>
        <w:tab w:val="right" w:pos="8306"/>
      </w:tabs>
      <w:snapToGrid w:val="0"/>
      <w:jc w:val="left"/>
    </w:pPr>
    <w:rPr>
      <w:sz w:val="18"/>
      <w:szCs w:val="18"/>
    </w:rPr>
  </w:style>
  <w:style w:type="character" w:customStyle="1" w:styleId="Char1">
    <w:name w:val="页脚 Char"/>
    <w:basedOn w:val="a0"/>
    <w:link w:val="a9"/>
    <w:uiPriority w:val="99"/>
    <w:rsid w:val="009C7B64"/>
    <w:rPr>
      <w:sz w:val="18"/>
      <w:szCs w:val="18"/>
    </w:rPr>
  </w:style>
  <w:style w:type="paragraph" w:styleId="aa">
    <w:name w:val="Balloon Text"/>
    <w:basedOn w:val="a"/>
    <w:link w:val="Char2"/>
    <w:uiPriority w:val="99"/>
    <w:semiHidden/>
    <w:unhideWhenUsed/>
    <w:rsid w:val="008750B1"/>
    <w:rPr>
      <w:sz w:val="18"/>
      <w:szCs w:val="18"/>
    </w:rPr>
  </w:style>
  <w:style w:type="character" w:customStyle="1" w:styleId="Char2">
    <w:name w:val="批注框文本 Char"/>
    <w:basedOn w:val="a0"/>
    <w:link w:val="aa"/>
    <w:uiPriority w:val="99"/>
    <w:semiHidden/>
    <w:rsid w:val="008750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68813">
      <w:bodyDiv w:val="1"/>
      <w:marLeft w:val="0"/>
      <w:marRight w:val="0"/>
      <w:marTop w:val="0"/>
      <w:marBottom w:val="0"/>
      <w:divBdr>
        <w:top w:val="none" w:sz="0" w:space="0" w:color="auto"/>
        <w:left w:val="none" w:sz="0" w:space="0" w:color="auto"/>
        <w:bottom w:val="none" w:sz="0" w:space="0" w:color="auto"/>
        <w:right w:val="none" w:sz="0" w:space="0" w:color="auto"/>
      </w:divBdr>
      <w:divsChild>
        <w:div w:id="909121408">
          <w:marLeft w:val="0"/>
          <w:marRight w:val="0"/>
          <w:marTop w:val="150"/>
          <w:marBottom w:val="0"/>
          <w:divBdr>
            <w:top w:val="none" w:sz="0" w:space="0" w:color="auto"/>
            <w:left w:val="none" w:sz="0" w:space="0" w:color="auto"/>
            <w:bottom w:val="none" w:sz="0" w:space="0" w:color="auto"/>
            <w:right w:val="none" w:sz="0" w:space="0" w:color="auto"/>
          </w:divBdr>
          <w:divsChild>
            <w:div w:id="1873567038">
              <w:marLeft w:val="0"/>
              <w:marRight w:val="0"/>
              <w:marTop w:val="0"/>
              <w:marBottom w:val="150"/>
              <w:divBdr>
                <w:top w:val="none" w:sz="0" w:space="0" w:color="auto"/>
                <w:left w:val="none" w:sz="0" w:space="0" w:color="auto"/>
                <w:bottom w:val="none" w:sz="0" w:space="0" w:color="auto"/>
                <w:right w:val="none" w:sz="0" w:space="0" w:color="auto"/>
              </w:divBdr>
              <w:divsChild>
                <w:div w:id="64232710">
                  <w:marLeft w:val="0"/>
                  <w:marRight w:val="0"/>
                  <w:marTop w:val="0"/>
                  <w:marBottom w:val="0"/>
                  <w:divBdr>
                    <w:top w:val="single" w:sz="6" w:space="0" w:color="DCDCDC"/>
                    <w:left w:val="single" w:sz="6" w:space="0" w:color="DCDCDC"/>
                    <w:bottom w:val="single" w:sz="6" w:space="0" w:color="DCDCDC"/>
                    <w:right w:val="single" w:sz="6" w:space="0" w:color="DCDCDC"/>
                  </w:divBdr>
                  <w:divsChild>
                    <w:div w:id="434523732">
                      <w:marLeft w:val="0"/>
                      <w:marRight w:val="0"/>
                      <w:marTop w:val="150"/>
                      <w:marBottom w:val="0"/>
                      <w:divBdr>
                        <w:top w:val="none" w:sz="0" w:space="0" w:color="auto"/>
                        <w:left w:val="none" w:sz="0" w:space="0" w:color="auto"/>
                        <w:bottom w:val="none" w:sz="0" w:space="0" w:color="auto"/>
                        <w:right w:val="none" w:sz="0" w:space="0" w:color="auto"/>
                      </w:divBdr>
                      <w:divsChild>
                        <w:div w:id="64382367">
                          <w:marLeft w:val="0"/>
                          <w:marRight w:val="0"/>
                          <w:marTop w:val="0"/>
                          <w:marBottom w:val="0"/>
                          <w:divBdr>
                            <w:top w:val="none" w:sz="0" w:space="0" w:color="auto"/>
                            <w:left w:val="none" w:sz="0" w:space="0" w:color="auto"/>
                            <w:bottom w:val="none" w:sz="0" w:space="0" w:color="auto"/>
                            <w:right w:val="none" w:sz="0" w:space="0" w:color="auto"/>
                          </w:divBdr>
                          <w:divsChild>
                            <w:div w:id="1873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zouls@gcp.edu.cn"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D751-AF56-4F84-AB57-BCC1945F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623</Words>
  <Characters>3552</Characters>
  <Application>Microsoft Office Word</Application>
  <DocSecurity>0</DocSecurity>
  <Lines>29</Lines>
  <Paragraphs>8</Paragraphs>
  <ScaleCrop>false</ScaleCrop>
  <Company>Microsoft</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74</cp:revision>
  <dcterms:created xsi:type="dcterms:W3CDTF">2016-09-29T01:40:00Z</dcterms:created>
  <dcterms:modified xsi:type="dcterms:W3CDTF">2017-10-23T01:47:00Z</dcterms:modified>
</cp:coreProperties>
</file>